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22497" w14:paraId="6420D5CF" w14:textId="77777777" w:rsidTr="005E4BB2">
        <w:tc>
          <w:tcPr>
            <w:tcW w:w="10423" w:type="dxa"/>
            <w:gridSpan w:val="2"/>
            <w:shd w:val="clear" w:color="auto" w:fill="auto"/>
          </w:tcPr>
          <w:p w14:paraId="3FDEDF14" w14:textId="33A70820" w:rsidR="004F0988" w:rsidRPr="00022497" w:rsidRDefault="004F0988" w:rsidP="008A1496">
            <w:pPr>
              <w:pStyle w:val="ZA"/>
              <w:framePr w:w="0" w:hRule="auto" w:wrap="auto" w:vAnchor="margin" w:hAnchor="text" w:yAlign="inline"/>
            </w:pPr>
            <w:bookmarkStart w:id="0" w:name="page1"/>
            <w:r w:rsidRPr="00022497">
              <w:rPr>
                <w:sz w:val="64"/>
              </w:rPr>
              <w:t xml:space="preserve">3GPP </w:t>
            </w:r>
            <w:bookmarkStart w:id="1" w:name="specType1"/>
            <w:r w:rsidR="0063543D" w:rsidRPr="00022497">
              <w:rPr>
                <w:sz w:val="64"/>
              </w:rPr>
              <w:t>TR</w:t>
            </w:r>
            <w:bookmarkEnd w:id="1"/>
            <w:r w:rsidRPr="00022497">
              <w:rPr>
                <w:sz w:val="64"/>
              </w:rPr>
              <w:t xml:space="preserve"> </w:t>
            </w:r>
            <w:r w:rsidR="002760A2" w:rsidRPr="00022497">
              <w:rPr>
                <w:sz w:val="64"/>
              </w:rPr>
              <w:t>33.700-29</w:t>
            </w:r>
            <w:r w:rsidRPr="00022497">
              <w:rPr>
                <w:sz w:val="64"/>
              </w:rPr>
              <w:t xml:space="preserve"> </w:t>
            </w:r>
            <w:r w:rsidRPr="00022497">
              <w:t>V</w:t>
            </w:r>
            <w:bookmarkStart w:id="2" w:name="specVersion"/>
            <w:r w:rsidR="002760A2" w:rsidRPr="00022497">
              <w:rPr>
                <w:rFonts w:hint="eastAsia"/>
                <w:lang w:eastAsia="zh-CN"/>
              </w:rPr>
              <w:t>0</w:t>
            </w:r>
            <w:r w:rsidRPr="00022497">
              <w:t>.</w:t>
            </w:r>
            <w:r w:rsidR="00A9013E">
              <w:rPr>
                <w:lang w:eastAsia="zh-CN"/>
              </w:rPr>
              <w:t>2</w:t>
            </w:r>
            <w:r w:rsidRPr="00022497">
              <w:t>.</w:t>
            </w:r>
            <w:bookmarkEnd w:id="2"/>
            <w:r w:rsidR="002760A2" w:rsidRPr="00022497">
              <w:rPr>
                <w:rFonts w:hint="eastAsia"/>
                <w:lang w:eastAsia="zh-CN"/>
              </w:rPr>
              <w:t>0</w:t>
            </w:r>
            <w:r w:rsidRPr="00022497">
              <w:t xml:space="preserve"> </w:t>
            </w:r>
            <w:r w:rsidRPr="00022497">
              <w:rPr>
                <w:sz w:val="32"/>
              </w:rPr>
              <w:t>(</w:t>
            </w:r>
            <w:bookmarkStart w:id="3" w:name="issueDate"/>
            <w:r w:rsidR="002760A2" w:rsidRPr="00022497">
              <w:rPr>
                <w:rFonts w:hint="eastAsia"/>
                <w:sz w:val="32"/>
                <w:lang w:eastAsia="zh-CN"/>
              </w:rPr>
              <w:t>2024</w:t>
            </w:r>
            <w:r w:rsidRPr="00022497">
              <w:rPr>
                <w:sz w:val="32"/>
              </w:rPr>
              <w:t>-</w:t>
            </w:r>
            <w:bookmarkEnd w:id="3"/>
            <w:r w:rsidR="002760A2" w:rsidRPr="00022497">
              <w:rPr>
                <w:rFonts w:hint="eastAsia"/>
                <w:sz w:val="32"/>
                <w:lang w:eastAsia="zh-CN"/>
              </w:rPr>
              <w:t>0</w:t>
            </w:r>
            <w:r w:rsidR="00A9013E">
              <w:rPr>
                <w:sz w:val="32"/>
                <w:lang w:eastAsia="zh-CN"/>
              </w:rPr>
              <w:t>4</w:t>
            </w:r>
            <w:r w:rsidRPr="00022497">
              <w:rPr>
                <w:sz w:val="32"/>
              </w:rPr>
              <w:t>)</w:t>
            </w:r>
          </w:p>
        </w:tc>
      </w:tr>
      <w:tr w:rsidR="004F0988" w:rsidRPr="00022497" w14:paraId="0FFD4F19" w14:textId="77777777" w:rsidTr="005E4BB2">
        <w:trPr>
          <w:trHeight w:hRule="exact" w:val="1134"/>
        </w:trPr>
        <w:tc>
          <w:tcPr>
            <w:tcW w:w="10423" w:type="dxa"/>
            <w:gridSpan w:val="2"/>
            <w:shd w:val="clear" w:color="auto" w:fill="auto"/>
          </w:tcPr>
          <w:p w14:paraId="5AB75458" w14:textId="555678DB" w:rsidR="004F0988" w:rsidRPr="00022497" w:rsidRDefault="004F0988" w:rsidP="00133525">
            <w:pPr>
              <w:pStyle w:val="ZB"/>
              <w:framePr w:w="0" w:hRule="auto" w:wrap="auto" w:vAnchor="margin" w:hAnchor="text" w:yAlign="inline"/>
            </w:pPr>
            <w:r w:rsidRPr="00022497">
              <w:t xml:space="preserve">Technical </w:t>
            </w:r>
            <w:bookmarkStart w:id="4" w:name="spectype2"/>
            <w:r w:rsidR="00D57972" w:rsidRPr="00022497">
              <w:t>Report</w:t>
            </w:r>
            <w:bookmarkEnd w:id="4"/>
          </w:p>
          <w:p w14:paraId="462B8E42" w14:textId="7D1CCFA2" w:rsidR="00BA4B8D" w:rsidRPr="00022497" w:rsidRDefault="00BA4B8D" w:rsidP="00BA4B8D">
            <w:pPr>
              <w:pStyle w:val="Guidance"/>
            </w:pPr>
          </w:p>
        </w:tc>
      </w:tr>
      <w:tr w:rsidR="004F0988" w:rsidRPr="00022497" w14:paraId="717C4EBE" w14:textId="77777777" w:rsidTr="005E4BB2">
        <w:trPr>
          <w:trHeight w:hRule="exact" w:val="3686"/>
        </w:trPr>
        <w:tc>
          <w:tcPr>
            <w:tcW w:w="10423" w:type="dxa"/>
            <w:gridSpan w:val="2"/>
            <w:shd w:val="clear" w:color="auto" w:fill="auto"/>
          </w:tcPr>
          <w:p w14:paraId="03D032C0" w14:textId="77777777" w:rsidR="004F0988" w:rsidRPr="00022497" w:rsidRDefault="004F0988" w:rsidP="00133525">
            <w:pPr>
              <w:pStyle w:val="ZT"/>
              <w:framePr w:wrap="auto" w:hAnchor="text" w:yAlign="inline"/>
            </w:pPr>
            <w:r w:rsidRPr="00022497">
              <w:t>3rd Generation Partnership Project;</w:t>
            </w:r>
          </w:p>
          <w:p w14:paraId="4E0282F7" w14:textId="77777777" w:rsidR="002760A2" w:rsidRPr="00022497" w:rsidRDefault="002760A2" w:rsidP="00133525">
            <w:pPr>
              <w:pStyle w:val="ZT"/>
              <w:framePr w:wrap="auto" w:hAnchor="text" w:yAlign="inline"/>
              <w:rPr>
                <w:lang w:eastAsia="zh-CN"/>
              </w:rPr>
            </w:pPr>
            <w:r w:rsidRPr="00022497">
              <w:t>Technical Specification Group Services and System Aspects;</w:t>
            </w:r>
            <w:bookmarkStart w:id="5" w:name="specTitle"/>
          </w:p>
          <w:p w14:paraId="211669E9" w14:textId="1BDFC09B" w:rsidR="004F0988" w:rsidRPr="00022497" w:rsidRDefault="002760A2" w:rsidP="00133525">
            <w:pPr>
              <w:pStyle w:val="ZT"/>
              <w:framePr w:wrap="auto" w:hAnchor="text" w:yAlign="inline"/>
              <w:rPr>
                <w:highlight w:val="yellow"/>
              </w:rPr>
            </w:pPr>
            <w:r w:rsidRPr="00022497">
              <w:t>Study on Security Aspects of 5G Satellite Access</w:t>
            </w:r>
          </w:p>
          <w:p w14:paraId="6B5F11B5" w14:textId="77777777" w:rsidR="002760A2" w:rsidRPr="00022497" w:rsidRDefault="002760A2" w:rsidP="002760A2">
            <w:pPr>
              <w:pStyle w:val="ZT"/>
              <w:framePr w:wrap="auto" w:hAnchor="text" w:yAlign="inline"/>
            </w:pPr>
            <w:r w:rsidRPr="00022497">
              <w:t>in the 5G architecture;</w:t>
            </w:r>
          </w:p>
          <w:p w14:paraId="6C539263" w14:textId="39374264" w:rsidR="00062023" w:rsidRPr="00022497" w:rsidRDefault="002760A2" w:rsidP="002760A2">
            <w:pPr>
              <w:pStyle w:val="ZT"/>
              <w:framePr w:wrap="auto" w:hAnchor="text" w:yAlign="inline"/>
              <w:rPr>
                <w:highlight w:val="yellow"/>
              </w:rPr>
            </w:pPr>
            <w:r w:rsidRPr="00022497">
              <w:t>Phase 3</w:t>
            </w:r>
          </w:p>
          <w:bookmarkEnd w:id="5"/>
          <w:p w14:paraId="04CAC1E0" w14:textId="17FAD6EA" w:rsidR="004F0988" w:rsidRPr="00022497" w:rsidRDefault="002760A2" w:rsidP="002760A2">
            <w:pPr>
              <w:pStyle w:val="ZT"/>
              <w:framePr w:wrap="auto" w:hAnchor="text" w:yAlign="inline"/>
              <w:rPr>
                <w:i/>
                <w:sz w:val="28"/>
              </w:rPr>
            </w:pPr>
            <w:r w:rsidRPr="00022497">
              <w:t xml:space="preserve"> </w:t>
            </w:r>
            <w:r w:rsidR="004F0988" w:rsidRPr="00022497">
              <w:t>(</w:t>
            </w:r>
            <w:r w:rsidR="004F0988" w:rsidRPr="00022497">
              <w:rPr>
                <w:rStyle w:val="ZGSM"/>
              </w:rPr>
              <w:t xml:space="preserve">Release </w:t>
            </w:r>
            <w:bookmarkStart w:id="6" w:name="specRelease"/>
            <w:r w:rsidR="00942F40" w:rsidRPr="00022497">
              <w:rPr>
                <w:rStyle w:val="ZGSM"/>
              </w:rPr>
              <w:t>19</w:t>
            </w:r>
            <w:bookmarkEnd w:id="6"/>
            <w:r w:rsidR="004F0988" w:rsidRPr="00022497">
              <w:t>)</w:t>
            </w:r>
          </w:p>
        </w:tc>
      </w:tr>
      <w:tr w:rsidR="00BF128E" w:rsidRPr="00022497" w14:paraId="303DD8FF" w14:textId="77777777" w:rsidTr="005E4BB2">
        <w:tc>
          <w:tcPr>
            <w:tcW w:w="10423" w:type="dxa"/>
            <w:gridSpan w:val="2"/>
            <w:shd w:val="clear" w:color="auto" w:fill="auto"/>
          </w:tcPr>
          <w:p w14:paraId="48E5BAD8" w14:textId="77777777" w:rsidR="00BF128E" w:rsidRPr="00022497" w:rsidRDefault="00BF128E" w:rsidP="00133525">
            <w:pPr>
              <w:pStyle w:val="ZU"/>
              <w:framePr w:w="0" w:wrap="auto" w:vAnchor="margin" w:hAnchor="text" w:yAlign="inline"/>
              <w:tabs>
                <w:tab w:val="right" w:pos="10206"/>
              </w:tabs>
              <w:jc w:val="left"/>
              <w:rPr>
                <w:color w:val="0000FF"/>
              </w:rPr>
            </w:pPr>
            <w:r w:rsidRPr="00022497">
              <w:rPr>
                <w:color w:val="0000FF"/>
              </w:rPr>
              <w:tab/>
            </w:r>
          </w:p>
        </w:tc>
      </w:tr>
      <w:tr w:rsidR="00D82E6F" w:rsidRPr="00022497" w14:paraId="135703F2" w14:textId="77777777" w:rsidTr="005E4BB2">
        <w:trPr>
          <w:trHeight w:hRule="exact" w:val="1531"/>
        </w:trPr>
        <w:tc>
          <w:tcPr>
            <w:tcW w:w="4883" w:type="dxa"/>
            <w:shd w:val="clear" w:color="auto" w:fill="auto"/>
          </w:tcPr>
          <w:p w14:paraId="4743C82D" w14:textId="489FB704" w:rsidR="00D82E6F" w:rsidRPr="00022497" w:rsidRDefault="00121634"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4pt;height:62.2pt;visibility:visible;mso-wrap-style:square">
                  <v:imagedata r:id="rId10" o:title=""/>
                </v:shape>
              </w:pict>
            </w:r>
          </w:p>
        </w:tc>
        <w:tc>
          <w:tcPr>
            <w:tcW w:w="5540" w:type="dxa"/>
            <w:shd w:val="clear" w:color="auto" w:fill="auto"/>
          </w:tcPr>
          <w:p w14:paraId="0E63523F" w14:textId="13C998E9" w:rsidR="00D82E6F" w:rsidRPr="00022497" w:rsidRDefault="00121634" w:rsidP="00D82E6F">
            <w:pPr>
              <w:jc w:val="right"/>
            </w:pPr>
            <w:r>
              <w:pict w14:anchorId="6B8977E6">
                <v:shape id="_x0000_i1026" type="#_x0000_t75" style="width:127.3pt;height:74.9pt">
                  <v:imagedata r:id="rId11" o:title="3GPP-logo_web"/>
                </v:shape>
              </w:pict>
            </w:r>
          </w:p>
        </w:tc>
      </w:tr>
      <w:tr w:rsidR="00D82E6F" w:rsidRPr="00022497" w14:paraId="48DEBCEB" w14:textId="77777777" w:rsidTr="005E4BB2">
        <w:trPr>
          <w:trHeight w:hRule="exact" w:val="5783"/>
        </w:trPr>
        <w:tc>
          <w:tcPr>
            <w:tcW w:w="10423" w:type="dxa"/>
            <w:gridSpan w:val="2"/>
            <w:shd w:val="clear" w:color="auto" w:fill="auto"/>
          </w:tcPr>
          <w:p w14:paraId="56990EEF" w14:textId="7B621691" w:rsidR="00D82E6F" w:rsidRPr="00022497" w:rsidRDefault="00D82E6F" w:rsidP="00D82E6F">
            <w:pPr>
              <w:pStyle w:val="Guidance"/>
              <w:rPr>
                <w:b/>
              </w:rPr>
            </w:pPr>
          </w:p>
        </w:tc>
      </w:tr>
      <w:tr w:rsidR="00D82E6F" w:rsidRPr="00022497" w14:paraId="4C89EF09" w14:textId="77777777" w:rsidTr="005E4BB2">
        <w:trPr>
          <w:cantSplit/>
          <w:trHeight w:hRule="exact" w:val="964"/>
        </w:trPr>
        <w:tc>
          <w:tcPr>
            <w:tcW w:w="10423" w:type="dxa"/>
            <w:gridSpan w:val="2"/>
            <w:shd w:val="clear" w:color="auto" w:fill="auto"/>
          </w:tcPr>
          <w:p w14:paraId="240251E6" w14:textId="18975811" w:rsidR="00D82E6F" w:rsidRPr="00022497" w:rsidRDefault="00D82E6F" w:rsidP="00D82E6F">
            <w:pPr>
              <w:rPr>
                <w:sz w:val="16"/>
              </w:rPr>
            </w:pPr>
            <w:bookmarkStart w:id="7" w:name="warningNotice"/>
            <w:r w:rsidRPr="00022497">
              <w:rPr>
                <w:sz w:val="16"/>
              </w:rPr>
              <w:t>The present document has been developed within the 3rd Generation Partnership Project (3GPP</w:t>
            </w:r>
            <w:r w:rsidRPr="00022497">
              <w:rPr>
                <w:sz w:val="16"/>
                <w:vertAlign w:val="superscript"/>
              </w:rPr>
              <w:t xml:space="preserve"> TM</w:t>
            </w:r>
            <w:r w:rsidRPr="00022497">
              <w:rPr>
                <w:sz w:val="16"/>
              </w:rPr>
              <w:t>) and may be further elaborated for the purposes of 3GPP.</w:t>
            </w:r>
            <w:r w:rsidRPr="00022497">
              <w:rPr>
                <w:sz w:val="16"/>
              </w:rPr>
              <w:br/>
              <w:t>The present document has not been subject to any approval process by the 3GPP</w:t>
            </w:r>
            <w:r w:rsidRPr="00022497">
              <w:rPr>
                <w:sz w:val="16"/>
                <w:vertAlign w:val="superscript"/>
              </w:rPr>
              <w:t xml:space="preserve"> </w:t>
            </w:r>
            <w:r w:rsidRPr="00022497">
              <w:rPr>
                <w:sz w:val="16"/>
              </w:rPr>
              <w:t>Organizational Partners and shall not be implemented.</w:t>
            </w:r>
            <w:r w:rsidRPr="00022497">
              <w:rPr>
                <w:sz w:val="16"/>
              </w:rPr>
              <w:br/>
              <w:t>This Specification is provided for future development work within 3GPP</w:t>
            </w:r>
            <w:r w:rsidRPr="00022497">
              <w:rPr>
                <w:sz w:val="16"/>
                <w:vertAlign w:val="superscript"/>
              </w:rPr>
              <w:t xml:space="preserve"> </w:t>
            </w:r>
            <w:r w:rsidRPr="00022497">
              <w:rPr>
                <w:sz w:val="16"/>
              </w:rPr>
              <w:t>only. The Organizational Partners accept no liability for any use of this Specification.</w:t>
            </w:r>
            <w:r w:rsidRPr="00022497">
              <w:rPr>
                <w:sz w:val="16"/>
              </w:rPr>
              <w:br/>
              <w:t>Specifications and Reports for implementation of the 3GPP</w:t>
            </w:r>
            <w:r w:rsidRPr="00022497">
              <w:rPr>
                <w:sz w:val="16"/>
                <w:vertAlign w:val="superscript"/>
              </w:rPr>
              <w:t xml:space="preserve"> TM</w:t>
            </w:r>
            <w:r w:rsidRPr="00022497">
              <w:rPr>
                <w:sz w:val="16"/>
              </w:rPr>
              <w:t xml:space="preserve"> system should be obtained via the 3GPP Organizational Partners' Publications Offices.</w:t>
            </w:r>
            <w:bookmarkEnd w:id="7"/>
          </w:p>
          <w:p w14:paraId="080CA5D2" w14:textId="77777777" w:rsidR="00D82E6F" w:rsidRPr="00022497" w:rsidRDefault="00D82E6F" w:rsidP="00D82E6F">
            <w:pPr>
              <w:pStyle w:val="ZV"/>
              <w:framePr w:w="0" w:wrap="auto" w:vAnchor="margin" w:hAnchor="text" w:yAlign="inline"/>
            </w:pPr>
          </w:p>
          <w:p w14:paraId="684224C8" w14:textId="77777777" w:rsidR="00D82E6F" w:rsidRPr="00022497" w:rsidRDefault="00D82E6F" w:rsidP="00D82E6F">
            <w:pPr>
              <w:rPr>
                <w:sz w:val="16"/>
              </w:rPr>
            </w:pPr>
          </w:p>
        </w:tc>
      </w:tr>
      <w:bookmarkEnd w:id="0"/>
    </w:tbl>
    <w:p w14:paraId="62A41910" w14:textId="77777777" w:rsidR="00080512" w:rsidRPr="004D3578" w:rsidRDefault="00080512">
      <w:pPr>
        <w:sectPr w:rsidR="00080512" w:rsidRPr="004D3578" w:rsidSect="00B12C3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22497" w14:paraId="779AAB31" w14:textId="77777777" w:rsidTr="00133525">
        <w:trPr>
          <w:trHeight w:hRule="exact" w:val="5670"/>
        </w:trPr>
        <w:tc>
          <w:tcPr>
            <w:tcW w:w="10423" w:type="dxa"/>
            <w:shd w:val="clear" w:color="auto" w:fill="auto"/>
          </w:tcPr>
          <w:p w14:paraId="4C627120" w14:textId="77777777" w:rsidR="00E16509" w:rsidRPr="00022497" w:rsidRDefault="00E16509" w:rsidP="00E16509">
            <w:pPr>
              <w:pStyle w:val="Guidance"/>
            </w:pPr>
            <w:bookmarkStart w:id="8" w:name="page2"/>
          </w:p>
        </w:tc>
      </w:tr>
      <w:tr w:rsidR="00E16509" w:rsidRPr="00022497" w14:paraId="7A3B3A7F" w14:textId="77777777" w:rsidTr="00C074DD">
        <w:trPr>
          <w:trHeight w:hRule="exact" w:val="5387"/>
        </w:trPr>
        <w:tc>
          <w:tcPr>
            <w:tcW w:w="10423" w:type="dxa"/>
            <w:shd w:val="clear" w:color="auto" w:fill="auto"/>
          </w:tcPr>
          <w:p w14:paraId="03A67D73" w14:textId="77777777" w:rsidR="00E16509" w:rsidRPr="00022497" w:rsidRDefault="00E16509" w:rsidP="00133525">
            <w:pPr>
              <w:pStyle w:val="FP"/>
              <w:spacing w:after="240"/>
              <w:ind w:left="2835" w:right="2835"/>
              <w:jc w:val="center"/>
              <w:rPr>
                <w:rFonts w:ascii="Arial" w:hAnsi="Arial"/>
                <w:b/>
                <w:i/>
              </w:rPr>
            </w:pPr>
            <w:bookmarkStart w:id="9" w:name="coords3gpp"/>
            <w:r w:rsidRPr="00022497">
              <w:rPr>
                <w:rFonts w:ascii="Arial" w:hAnsi="Arial"/>
                <w:b/>
                <w:i/>
              </w:rPr>
              <w:t>3GPP</w:t>
            </w:r>
          </w:p>
          <w:p w14:paraId="252767FD" w14:textId="77777777" w:rsidR="00E16509" w:rsidRPr="00022497" w:rsidRDefault="00E16509" w:rsidP="00133525">
            <w:pPr>
              <w:pStyle w:val="FP"/>
              <w:pBdr>
                <w:bottom w:val="single" w:sz="6" w:space="1" w:color="auto"/>
              </w:pBdr>
              <w:ind w:left="2835" w:right="2835"/>
              <w:jc w:val="center"/>
            </w:pPr>
            <w:r w:rsidRPr="00022497">
              <w:t>Postal address</w:t>
            </w:r>
          </w:p>
          <w:p w14:paraId="73CD2C20" w14:textId="77777777" w:rsidR="00E16509" w:rsidRPr="00022497" w:rsidRDefault="00E16509" w:rsidP="00133525">
            <w:pPr>
              <w:pStyle w:val="FP"/>
              <w:ind w:left="2835" w:right="2835"/>
              <w:jc w:val="center"/>
              <w:rPr>
                <w:rFonts w:ascii="Arial" w:hAnsi="Arial"/>
                <w:sz w:val="18"/>
              </w:rPr>
            </w:pPr>
          </w:p>
          <w:p w14:paraId="2122B1F3" w14:textId="77777777" w:rsidR="00E16509" w:rsidRPr="00022497" w:rsidRDefault="00E16509" w:rsidP="00133525">
            <w:pPr>
              <w:pStyle w:val="FP"/>
              <w:pBdr>
                <w:bottom w:val="single" w:sz="6" w:space="1" w:color="auto"/>
              </w:pBdr>
              <w:spacing w:before="240"/>
              <w:ind w:left="2835" w:right="2835"/>
              <w:jc w:val="center"/>
            </w:pPr>
            <w:r w:rsidRPr="00022497">
              <w:t>3GPP support office address</w:t>
            </w:r>
          </w:p>
          <w:p w14:paraId="4B118786"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650 Route des Lucioles - Sophia Antipolis</w:t>
            </w:r>
          </w:p>
          <w:p w14:paraId="7A890E1F"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Valbonne - FRANCE</w:t>
            </w:r>
          </w:p>
          <w:p w14:paraId="76EFB16C" w14:textId="77777777" w:rsidR="00E16509" w:rsidRPr="00022497" w:rsidRDefault="00E16509" w:rsidP="00133525">
            <w:pPr>
              <w:pStyle w:val="FP"/>
              <w:spacing w:after="20"/>
              <w:ind w:left="2835" w:right="2835"/>
              <w:jc w:val="center"/>
              <w:rPr>
                <w:rFonts w:ascii="Arial" w:hAnsi="Arial"/>
                <w:sz w:val="18"/>
              </w:rPr>
            </w:pPr>
            <w:r w:rsidRPr="00022497">
              <w:rPr>
                <w:rFonts w:ascii="Arial" w:hAnsi="Arial"/>
                <w:sz w:val="18"/>
              </w:rPr>
              <w:t>Tel.: +33 4 92 94 42 00 Fax: +33 4 93 65 47 16</w:t>
            </w:r>
          </w:p>
          <w:p w14:paraId="6476674E" w14:textId="77777777" w:rsidR="00E16509" w:rsidRPr="00022497" w:rsidRDefault="00E16509" w:rsidP="00133525">
            <w:pPr>
              <w:pStyle w:val="FP"/>
              <w:pBdr>
                <w:bottom w:val="single" w:sz="6" w:space="1" w:color="auto"/>
              </w:pBdr>
              <w:spacing w:before="240"/>
              <w:ind w:left="2835" w:right="2835"/>
              <w:jc w:val="center"/>
            </w:pPr>
            <w:r w:rsidRPr="00022497">
              <w:t>Internet</w:t>
            </w:r>
          </w:p>
          <w:p w14:paraId="2D660AE8" w14:textId="77777777" w:rsidR="00E16509" w:rsidRPr="00022497" w:rsidRDefault="00E16509" w:rsidP="00133525">
            <w:pPr>
              <w:pStyle w:val="FP"/>
              <w:ind w:left="2835" w:right="2835"/>
              <w:jc w:val="center"/>
              <w:rPr>
                <w:rFonts w:ascii="Arial" w:hAnsi="Arial"/>
                <w:sz w:val="18"/>
              </w:rPr>
            </w:pPr>
            <w:r w:rsidRPr="00022497">
              <w:rPr>
                <w:rFonts w:ascii="Arial" w:hAnsi="Arial"/>
                <w:sz w:val="18"/>
              </w:rPr>
              <w:t>http://www.3gpp.org</w:t>
            </w:r>
            <w:bookmarkEnd w:id="9"/>
          </w:p>
          <w:p w14:paraId="3EBD2B84" w14:textId="77777777" w:rsidR="00E16509" w:rsidRPr="00022497" w:rsidRDefault="00E16509" w:rsidP="00133525"/>
        </w:tc>
      </w:tr>
      <w:tr w:rsidR="00E16509" w:rsidRPr="00022497" w14:paraId="1D69F471" w14:textId="77777777" w:rsidTr="00C074DD">
        <w:tc>
          <w:tcPr>
            <w:tcW w:w="10423" w:type="dxa"/>
            <w:shd w:val="clear" w:color="auto" w:fill="auto"/>
            <w:vAlign w:val="bottom"/>
          </w:tcPr>
          <w:p w14:paraId="4D400848" w14:textId="77777777" w:rsidR="00E16509" w:rsidRPr="00022497" w:rsidRDefault="00E16509" w:rsidP="00133525">
            <w:pPr>
              <w:pStyle w:val="FP"/>
              <w:pBdr>
                <w:bottom w:val="single" w:sz="6" w:space="1" w:color="auto"/>
              </w:pBdr>
              <w:spacing w:after="240"/>
              <w:jc w:val="center"/>
              <w:rPr>
                <w:rFonts w:ascii="Arial" w:hAnsi="Arial"/>
                <w:b/>
                <w:i/>
                <w:noProof/>
              </w:rPr>
            </w:pPr>
            <w:bookmarkStart w:id="10" w:name="copyrightNotification"/>
            <w:r w:rsidRPr="00022497">
              <w:rPr>
                <w:rFonts w:ascii="Arial" w:hAnsi="Arial"/>
                <w:b/>
                <w:i/>
                <w:noProof/>
              </w:rPr>
              <w:t>Copyright Notification</w:t>
            </w:r>
          </w:p>
          <w:p w14:paraId="2C8A8C99" w14:textId="77777777" w:rsidR="00E16509" w:rsidRPr="00022497" w:rsidRDefault="00E16509" w:rsidP="00133525">
            <w:pPr>
              <w:pStyle w:val="FP"/>
              <w:jc w:val="center"/>
              <w:rPr>
                <w:noProof/>
              </w:rPr>
            </w:pPr>
            <w:r w:rsidRPr="00022497">
              <w:rPr>
                <w:noProof/>
              </w:rPr>
              <w:t>No part may be reproduced except as authorized by written permission.</w:t>
            </w:r>
            <w:r w:rsidRPr="00022497">
              <w:rPr>
                <w:noProof/>
              </w:rPr>
              <w:br/>
              <w:t>The copyright and the foregoing restriction extend to reproduction in all media.</w:t>
            </w:r>
          </w:p>
          <w:p w14:paraId="5A408646" w14:textId="77777777" w:rsidR="00E16509" w:rsidRPr="00022497" w:rsidRDefault="00E16509" w:rsidP="00133525">
            <w:pPr>
              <w:pStyle w:val="FP"/>
              <w:jc w:val="center"/>
              <w:rPr>
                <w:noProof/>
              </w:rPr>
            </w:pPr>
          </w:p>
          <w:p w14:paraId="786C0A36" w14:textId="0C8276C1" w:rsidR="00E16509" w:rsidRPr="00022497" w:rsidRDefault="00E16509" w:rsidP="00133525">
            <w:pPr>
              <w:pStyle w:val="FP"/>
              <w:jc w:val="center"/>
              <w:rPr>
                <w:noProof/>
                <w:sz w:val="18"/>
              </w:rPr>
            </w:pPr>
            <w:r w:rsidRPr="00022497">
              <w:rPr>
                <w:noProof/>
                <w:sz w:val="18"/>
              </w:rPr>
              <w:t xml:space="preserve">© </w:t>
            </w:r>
            <w:bookmarkStart w:id="11" w:name="copyrightDate"/>
            <w:r w:rsidRPr="00022497">
              <w:rPr>
                <w:noProof/>
                <w:sz w:val="18"/>
              </w:rPr>
              <w:t>2</w:t>
            </w:r>
            <w:r w:rsidR="008E2D68" w:rsidRPr="00022497">
              <w:rPr>
                <w:noProof/>
                <w:sz w:val="18"/>
              </w:rPr>
              <w:t>02</w:t>
            </w:r>
            <w:bookmarkEnd w:id="11"/>
            <w:r w:rsidR="00942F40" w:rsidRPr="00022497">
              <w:rPr>
                <w:noProof/>
                <w:sz w:val="18"/>
              </w:rPr>
              <w:t>4</w:t>
            </w:r>
            <w:r w:rsidRPr="00022497">
              <w:rPr>
                <w:noProof/>
                <w:sz w:val="18"/>
              </w:rPr>
              <w:t>, 3GPP Organizational Partners (ARIB, ATIS, CCSA, ETSI, TSDSI, TTA, TTC).</w:t>
            </w:r>
            <w:bookmarkStart w:id="12" w:name="copyrightaddon"/>
            <w:bookmarkEnd w:id="12"/>
          </w:p>
          <w:p w14:paraId="63D0B133" w14:textId="77777777" w:rsidR="00E16509" w:rsidRPr="00022497" w:rsidRDefault="00E16509" w:rsidP="00133525">
            <w:pPr>
              <w:pStyle w:val="FP"/>
              <w:jc w:val="center"/>
              <w:rPr>
                <w:noProof/>
                <w:sz w:val="18"/>
              </w:rPr>
            </w:pPr>
            <w:r w:rsidRPr="00022497">
              <w:rPr>
                <w:noProof/>
                <w:sz w:val="18"/>
              </w:rPr>
              <w:t>All rights reserved.</w:t>
            </w:r>
          </w:p>
          <w:p w14:paraId="582AEDD5" w14:textId="77777777" w:rsidR="00E16509" w:rsidRPr="00022497" w:rsidRDefault="00E16509" w:rsidP="00E16509">
            <w:pPr>
              <w:pStyle w:val="FP"/>
              <w:rPr>
                <w:noProof/>
                <w:sz w:val="18"/>
              </w:rPr>
            </w:pPr>
          </w:p>
          <w:p w14:paraId="01F2EB56" w14:textId="77777777" w:rsidR="00E16509" w:rsidRPr="00022497" w:rsidRDefault="00E16509" w:rsidP="00E16509">
            <w:pPr>
              <w:pStyle w:val="FP"/>
              <w:rPr>
                <w:noProof/>
                <w:sz w:val="18"/>
              </w:rPr>
            </w:pPr>
            <w:r w:rsidRPr="00022497">
              <w:rPr>
                <w:noProof/>
                <w:sz w:val="18"/>
              </w:rPr>
              <w:t>UMTS™ is a Trade Mark of ETSI registered for the benefit of its members</w:t>
            </w:r>
          </w:p>
          <w:p w14:paraId="5F3AE562" w14:textId="77777777" w:rsidR="00E16509" w:rsidRPr="00022497" w:rsidRDefault="00E16509" w:rsidP="00E16509">
            <w:pPr>
              <w:pStyle w:val="FP"/>
              <w:rPr>
                <w:noProof/>
                <w:sz w:val="18"/>
              </w:rPr>
            </w:pPr>
            <w:r w:rsidRPr="00022497">
              <w:rPr>
                <w:noProof/>
                <w:sz w:val="18"/>
              </w:rPr>
              <w:t>3GPP™ is a Trade Mark of ETSI registered for the benefit of its Members and of the 3GPP Organizational Partners</w:t>
            </w:r>
            <w:r w:rsidRPr="00022497">
              <w:rPr>
                <w:noProof/>
                <w:sz w:val="18"/>
              </w:rPr>
              <w:br/>
              <w:t>LTE™ is a Trade Mark of ETSI registered for the benefit of its Members and of the 3GPP Organizational Partners</w:t>
            </w:r>
          </w:p>
          <w:p w14:paraId="717EC1B5" w14:textId="77777777" w:rsidR="00E16509" w:rsidRPr="00022497" w:rsidRDefault="00E16509" w:rsidP="00E16509">
            <w:pPr>
              <w:pStyle w:val="FP"/>
              <w:rPr>
                <w:noProof/>
                <w:sz w:val="18"/>
              </w:rPr>
            </w:pPr>
            <w:r w:rsidRPr="00022497">
              <w:rPr>
                <w:noProof/>
                <w:sz w:val="18"/>
              </w:rPr>
              <w:t>GSM® and the GSM logo are registered and owned by the GSM Association</w:t>
            </w:r>
            <w:bookmarkEnd w:id="10"/>
          </w:p>
          <w:p w14:paraId="26DA3D2F" w14:textId="77777777" w:rsidR="00E16509" w:rsidRPr="00022497" w:rsidRDefault="00E16509" w:rsidP="00133525"/>
        </w:tc>
      </w:tr>
      <w:bookmarkEnd w:id="8"/>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4299AA9A" w14:textId="77777777" w:rsidR="006162E6" w:rsidRPr="00B6105F" w:rsidRDefault="004D3578">
      <w:pPr>
        <w:pStyle w:val="10"/>
        <w:rPr>
          <w:rFonts w:ascii="Calibri" w:eastAsia="等线" w:hAnsi="Calibri"/>
          <w:noProof/>
          <w:kern w:val="2"/>
          <w:sz w:val="21"/>
          <w:szCs w:val="22"/>
          <w:lang w:val="en-US" w:eastAsia="zh-CN"/>
        </w:rPr>
      </w:pPr>
      <w:r w:rsidRPr="004D3578">
        <w:fldChar w:fldCharType="begin"/>
      </w:r>
      <w:r w:rsidRPr="004D3578">
        <w:instrText xml:space="preserve"> TOC \o "1-9" </w:instrText>
      </w:r>
      <w:r w:rsidRPr="004D3578">
        <w:fldChar w:fldCharType="separate"/>
      </w:r>
      <w:r w:rsidR="006162E6">
        <w:rPr>
          <w:noProof/>
        </w:rPr>
        <w:t>Foreword</w:t>
      </w:r>
      <w:r w:rsidR="006162E6">
        <w:rPr>
          <w:noProof/>
        </w:rPr>
        <w:tab/>
      </w:r>
      <w:r w:rsidR="006162E6">
        <w:rPr>
          <w:noProof/>
        </w:rPr>
        <w:fldChar w:fldCharType="begin"/>
      </w:r>
      <w:r w:rsidR="006162E6">
        <w:rPr>
          <w:noProof/>
        </w:rPr>
        <w:instrText xml:space="preserve"> PAGEREF _Toc164952791 \h </w:instrText>
      </w:r>
      <w:r w:rsidR="006162E6">
        <w:rPr>
          <w:noProof/>
        </w:rPr>
      </w:r>
      <w:r w:rsidR="006162E6">
        <w:rPr>
          <w:noProof/>
        </w:rPr>
        <w:fldChar w:fldCharType="separate"/>
      </w:r>
      <w:r w:rsidR="006162E6">
        <w:rPr>
          <w:noProof/>
        </w:rPr>
        <w:t>5</w:t>
      </w:r>
      <w:r w:rsidR="006162E6">
        <w:rPr>
          <w:noProof/>
        </w:rPr>
        <w:fldChar w:fldCharType="end"/>
      </w:r>
    </w:p>
    <w:p w14:paraId="1C32B209" w14:textId="77777777" w:rsidR="006162E6" w:rsidRPr="00B6105F" w:rsidRDefault="006162E6">
      <w:pPr>
        <w:pStyle w:val="10"/>
        <w:rPr>
          <w:rFonts w:ascii="Calibri" w:eastAsia="等线" w:hAnsi="Calibri"/>
          <w:noProof/>
          <w:kern w:val="2"/>
          <w:sz w:val="21"/>
          <w:szCs w:val="22"/>
          <w:lang w:val="en-US" w:eastAsia="zh-CN"/>
        </w:rPr>
      </w:pPr>
      <w:r>
        <w:rPr>
          <w:noProof/>
        </w:rPr>
        <w:t>1</w:t>
      </w:r>
      <w:r w:rsidRPr="00B6105F">
        <w:rPr>
          <w:rFonts w:ascii="Calibri" w:eastAsia="等线"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_Toc164952792 \h </w:instrText>
      </w:r>
      <w:r>
        <w:rPr>
          <w:noProof/>
        </w:rPr>
      </w:r>
      <w:r>
        <w:rPr>
          <w:noProof/>
        </w:rPr>
        <w:fldChar w:fldCharType="separate"/>
      </w:r>
      <w:r>
        <w:rPr>
          <w:noProof/>
        </w:rPr>
        <w:t>7</w:t>
      </w:r>
      <w:r>
        <w:rPr>
          <w:noProof/>
        </w:rPr>
        <w:fldChar w:fldCharType="end"/>
      </w:r>
    </w:p>
    <w:p w14:paraId="5FE4BFCF" w14:textId="77777777" w:rsidR="006162E6" w:rsidRPr="00B6105F" w:rsidRDefault="006162E6">
      <w:pPr>
        <w:pStyle w:val="10"/>
        <w:rPr>
          <w:rFonts w:ascii="Calibri" w:eastAsia="等线" w:hAnsi="Calibri"/>
          <w:noProof/>
          <w:kern w:val="2"/>
          <w:sz w:val="21"/>
          <w:szCs w:val="22"/>
          <w:lang w:val="en-US" w:eastAsia="zh-CN"/>
        </w:rPr>
      </w:pPr>
      <w:r>
        <w:rPr>
          <w:noProof/>
        </w:rPr>
        <w:t>2</w:t>
      </w:r>
      <w:r w:rsidRPr="00B6105F">
        <w:rPr>
          <w:rFonts w:ascii="Calibri" w:eastAsia="等线"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_Toc164952793 \h </w:instrText>
      </w:r>
      <w:r>
        <w:rPr>
          <w:noProof/>
        </w:rPr>
      </w:r>
      <w:r>
        <w:rPr>
          <w:noProof/>
        </w:rPr>
        <w:fldChar w:fldCharType="separate"/>
      </w:r>
      <w:r>
        <w:rPr>
          <w:noProof/>
        </w:rPr>
        <w:t>7</w:t>
      </w:r>
      <w:r>
        <w:rPr>
          <w:noProof/>
        </w:rPr>
        <w:fldChar w:fldCharType="end"/>
      </w:r>
    </w:p>
    <w:p w14:paraId="659F5F68" w14:textId="77777777" w:rsidR="006162E6" w:rsidRPr="00B6105F" w:rsidRDefault="006162E6">
      <w:pPr>
        <w:pStyle w:val="10"/>
        <w:rPr>
          <w:rFonts w:ascii="Calibri" w:eastAsia="等线" w:hAnsi="Calibri"/>
          <w:noProof/>
          <w:kern w:val="2"/>
          <w:sz w:val="21"/>
          <w:szCs w:val="22"/>
          <w:lang w:val="en-US" w:eastAsia="zh-CN"/>
        </w:rPr>
      </w:pPr>
      <w:r>
        <w:rPr>
          <w:noProof/>
        </w:rPr>
        <w:t>3</w:t>
      </w:r>
      <w:r w:rsidRPr="00B6105F">
        <w:rPr>
          <w:rFonts w:ascii="Calibri" w:eastAsia="等线" w:hAnsi="Calibri"/>
          <w:noProof/>
          <w:kern w:val="2"/>
          <w:sz w:val="21"/>
          <w:szCs w:val="22"/>
          <w:lang w:val="en-US" w:eastAsia="zh-CN"/>
        </w:rPr>
        <w:tab/>
      </w:r>
      <w:r>
        <w:rPr>
          <w:noProof/>
        </w:rPr>
        <w:t>Definitions of terms and abbreviations</w:t>
      </w:r>
      <w:r>
        <w:rPr>
          <w:noProof/>
        </w:rPr>
        <w:tab/>
      </w:r>
      <w:r>
        <w:rPr>
          <w:noProof/>
        </w:rPr>
        <w:fldChar w:fldCharType="begin"/>
      </w:r>
      <w:r>
        <w:rPr>
          <w:noProof/>
        </w:rPr>
        <w:instrText xml:space="preserve"> PAGEREF _Toc164952794 \h </w:instrText>
      </w:r>
      <w:r>
        <w:rPr>
          <w:noProof/>
        </w:rPr>
      </w:r>
      <w:r>
        <w:rPr>
          <w:noProof/>
        </w:rPr>
        <w:fldChar w:fldCharType="separate"/>
      </w:r>
      <w:r>
        <w:rPr>
          <w:noProof/>
        </w:rPr>
        <w:t>8</w:t>
      </w:r>
      <w:r>
        <w:rPr>
          <w:noProof/>
        </w:rPr>
        <w:fldChar w:fldCharType="end"/>
      </w:r>
    </w:p>
    <w:p w14:paraId="2E1C189C" w14:textId="77777777" w:rsidR="006162E6" w:rsidRPr="00B6105F" w:rsidRDefault="006162E6">
      <w:pPr>
        <w:pStyle w:val="22"/>
        <w:rPr>
          <w:rFonts w:ascii="Calibri" w:eastAsia="等线" w:hAnsi="Calibri"/>
          <w:noProof/>
          <w:kern w:val="2"/>
          <w:sz w:val="21"/>
          <w:szCs w:val="22"/>
          <w:lang w:val="en-US" w:eastAsia="zh-CN"/>
        </w:rPr>
      </w:pPr>
      <w:r>
        <w:rPr>
          <w:noProof/>
        </w:rPr>
        <w:t>3.1</w:t>
      </w:r>
      <w:r w:rsidRPr="00B6105F">
        <w:rPr>
          <w:rFonts w:ascii="Calibri" w:eastAsia="等线" w:hAnsi="Calibri"/>
          <w:noProof/>
          <w:kern w:val="2"/>
          <w:sz w:val="21"/>
          <w:szCs w:val="22"/>
          <w:lang w:val="en-US" w:eastAsia="zh-CN"/>
        </w:rPr>
        <w:tab/>
      </w:r>
      <w:r>
        <w:rPr>
          <w:noProof/>
        </w:rPr>
        <w:t>Terms</w:t>
      </w:r>
      <w:r>
        <w:rPr>
          <w:noProof/>
        </w:rPr>
        <w:tab/>
      </w:r>
      <w:r>
        <w:rPr>
          <w:noProof/>
        </w:rPr>
        <w:fldChar w:fldCharType="begin"/>
      </w:r>
      <w:r>
        <w:rPr>
          <w:noProof/>
        </w:rPr>
        <w:instrText xml:space="preserve"> PAGEREF _Toc164952795 \h </w:instrText>
      </w:r>
      <w:r>
        <w:rPr>
          <w:noProof/>
        </w:rPr>
      </w:r>
      <w:r>
        <w:rPr>
          <w:noProof/>
        </w:rPr>
        <w:fldChar w:fldCharType="separate"/>
      </w:r>
      <w:r>
        <w:rPr>
          <w:noProof/>
        </w:rPr>
        <w:t>8</w:t>
      </w:r>
      <w:r>
        <w:rPr>
          <w:noProof/>
        </w:rPr>
        <w:fldChar w:fldCharType="end"/>
      </w:r>
    </w:p>
    <w:p w14:paraId="06E8EDDF" w14:textId="77777777" w:rsidR="006162E6" w:rsidRPr="00B6105F" w:rsidRDefault="006162E6">
      <w:pPr>
        <w:pStyle w:val="22"/>
        <w:rPr>
          <w:rFonts w:ascii="Calibri" w:eastAsia="等线" w:hAnsi="Calibri"/>
          <w:noProof/>
          <w:kern w:val="2"/>
          <w:sz w:val="21"/>
          <w:szCs w:val="22"/>
          <w:lang w:val="en-US" w:eastAsia="zh-CN"/>
        </w:rPr>
      </w:pPr>
      <w:r>
        <w:rPr>
          <w:noProof/>
        </w:rPr>
        <w:t>3.</w:t>
      </w:r>
      <w:r>
        <w:rPr>
          <w:noProof/>
          <w:lang w:eastAsia="zh-CN"/>
        </w:rPr>
        <w:t>2</w:t>
      </w:r>
      <w:r w:rsidRPr="00B6105F">
        <w:rPr>
          <w:rFonts w:ascii="Calibri" w:eastAsia="等线"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_Toc164952796 \h </w:instrText>
      </w:r>
      <w:r>
        <w:rPr>
          <w:noProof/>
        </w:rPr>
      </w:r>
      <w:r>
        <w:rPr>
          <w:noProof/>
        </w:rPr>
        <w:fldChar w:fldCharType="separate"/>
      </w:r>
      <w:r>
        <w:rPr>
          <w:noProof/>
        </w:rPr>
        <w:t>8</w:t>
      </w:r>
      <w:r>
        <w:rPr>
          <w:noProof/>
        </w:rPr>
        <w:fldChar w:fldCharType="end"/>
      </w:r>
    </w:p>
    <w:p w14:paraId="30FA2548" w14:textId="77777777" w:rsidR="006162E6" w:rsidRPr="00B6105F" w:rsidRDefault="006162E6">
      <w:pPr>
        <w:pStyle w:val="10"/>
        <w:rPr>
          <w:rFonts w:ascii="Calibri" w:eastAsia="等线" w:hAnsi="Calibri"/>
          <w:noProof/>
          <w:kern w:val="2"/>
          <w:sz w:val="21"/>
          <w:szCs w:val="22"/>
          <w:lang w:val="en-US" w:eastAsia="zh-CN"/>
        </w:rPr>
      </w:pPr>
      <w:r>
        <w:rPr>
          <w:noProof/>
        </w:rPr>
        <w:t>4</w:t>
      </w:r>
      <w:r w:rsidRPr="00B6105F">
        <w:rPr>
          <w:rFonts w:ascii="Calibri" w:eastAsia="等线" w:hAnsi="Calibri"/>
          <w:noProof/>
          <w:kern w:val="2"/>
          <w:sz w:val="21"/>
          <w:szCs w:val="22"/>
          <w:lang w:val="en-US" w:eastAsia="zh-CN"/>
        </w:rPr>
        <w:tab/>
      </w:r>
      <w:r>
        <w:rPr>
          <w:noProof/>
        </w:rPr>
        <w:t>Architecture and security assumptions</w:t>
      </w:r>
      <w:r>
        <w:rPr>
          <w:noProof/>
        </w:rPr>
        <w:tab/>
      </w:r>
      <w:r>
        <w:rPr>
          <w:noProof/>
        </w:rPr>
        <w:fldChar w:fldCharType="begin"/>
      </w:r>
      <w:r>
        <w:rPr>
          <w:noProof/>
        </w:rPr>
        <w:instrText xml:space="preserve"> PAGEREF _Toc164952797 \h </w:instrText>
      </w:r>
      <w:r>
        <w:rPr>
          <w:noProof/>
        </w:rPr>
      </w:r>
      <w:r>
        <w:rPr>
          <w:noProof/>
        </w:rPr>
        <w:fldChar w:fldCharType="separate"/>
      </w:r>
      <w:r>
        <w:rPr>
          <w:noProof/>
        </w:rPr>
        <w:t>8</w:t>
      </w:r>
      <w:r>
        <w:rPr>
          <w:noProof/>
        </w:rPr>
        <w:fldChar w:fldCharType="end"/>
      </w:r>
    </w:p>
    <w:p w14:paraId="07750783" w14:textId="77777777" w:rsidR="006162E6" w:rsidRPr="00B6105F" w:rsidRDefault="006162E6">
      <w:pPr>
        <w:pStyle w:val="10"/>
        <w:rPr>
          <w:rFonts w:ascii="Calibri" w:eastAsia="等线" w:hAnsi="Calibri"/>
          <w:noProof/>
          <w:kern w:val="2"/>
          <w:sz w:val="21"/>
          <w:szCs w:val="22"/>
          <w:lang w:val="en-US" w:eastAsia="zh-CN"/>
        </w:rPr>
      </w:pPr>
      <w:r>
        <w:rPr>
          <w:noProof/>
        </w:rPr>
        <w:t>5</w:t>
      </w:r>
      <w:r w:rsidRPr="00B6105F">
        <w:rPr>
          <w:rFonts w:ascii="Calibri" w:eastAsia="等线"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_Toc164952798 \h </w:instrText>
      </w:r>
      <w:r>
        <w:rPr>
          <w:noProof/>
        </w:rPr>
      </w:r>
      <w:r>
        <w:rPr>
          <w:noProof/>
        </w:rPr>
        <w:fldChar w:fldCharType="separate"/>
      </w:r>
      <w:r>
        <w:rPr>
          <w:noProof/>
        </w:rPr>
        <w:t>8</w:t>
      </w:r>
      <w:r>
        <w:rPr>
          <w:noProof/>
        </w:rPr>
        <w:fldChar w:fldCharType="end"/>
      </w:r>
    </w:p>
    <w:p w14:paraId="2FADE397" w14:textId="77777777" w:rsidR="006162E6" w:rsidRPr="00B6105F" w:rsidRDefault="006162E6">
      <w:pPr>
        <w:pStyle w:val="22"/>
        <w:rPr>
          <w:rFonts w:ascii="Calibri" w:eastAsia="等线" w:hAnsi="Calibri"/>
          <w:noProof/>
          <w:kern w:val="2"/>
          <w:sz w:val="21"/>
          <w:szCs w:val="22"/>
          <w:lang w:val="en-US" w:eastAsia="zh-CN"/>
        </w:rPr>
      </w:pPr>
      <w:r>
        <w:rPr>
          <w:noProof/>
        </w:rPr>
        <w:t>5.1</w:t>
      </w:r>
      <w:r w:rsidRPr="00B6105F">
        <w:rPr>
          <w:rFonts w:ascii="Calibri" w:eastAsia="等线" w:hAnsi="Calibri"/>
          <w:noProof/>
          <w:kern w:val="2"/>
          <w:sz w:val="21"/>
          <w:szCs w:val="22"/>
          <w:lang w:val="en-US" w:eastAsia="zh-CN"/>
        </w:rPr>
        <w:tab/>
      </w:r>
      <w:r>
        <w:rPr>
          <w:noProof/>
        </w:rPr>
        <w:t>Key Issue #</w:t>
      </w:r>
      <w:r>
        <w:rPr>
          <w:noProof/>
          <w:lang w:eastAsia="zh-CN"/>
        </w:rPr>
        <w:t>1</w:t>
      </w:r>
      <w:r>
        <w:rPr>
          <w:noProof/>
        </w:rPr>
        <w:t>: Security protection in Store and Forward Satellite Operation</w:t>
      </w:r>
      <w:r>
        <w:rPr>
          <w:noProof/>
        </w:rPr>
        <w:tab/>
      </w:r>
      <w:r>
        <w:rPr>
          <w:noProof/>
        </w:rPr>
        <w:fldChar w:fldCharType="begin"/>
      </w:r>
      <w:r>
        <w:rPr>
          <w:noProof/>
        </w:rPr>
        <w:instrText xml:space="preserve"> PAGEREF _Toc164952799 \h </w:instrText>
      </w:r>
      <w:r>
        <w:rPr>
          <w:noProof/>
        </w:rPr>
      </w:r>
      <w:r>
        <w:rPr>
          <w:noProof/>
        </w:rPr>
        <w:fldChar w:fldCharType="separate"/>
      </w:r>
      <w:r>
        <w:rPr>
          <w:noProof/>
        </w:rPr>
        <w:t>9</w:t>
      </w:r>
      <w:r>
        <w:rPr>
          <w:noProof/>
        </w:rPr>
        <w:fldChar w:fldCharType="end"/>
      </w:r>
    </w:p>
    <w:p w14:paraId="3D00D7C5" w14:textId="77777777" w:rsidR="006162E6" w:rsidRPr="00B6105F" w:rsidRDefault="006162E6">
      <w:pPr>
        <w:pStyle w:val="32"/>
        <w:rPr>
          <w:rFonts w:ascii="Calibri" w:eastAsia="等线" w:hAnsi="Calibri"/>
          <w:noProof/>
          <w:kern w:val="2"/>
          <w:sz w:val="21"/>
          <w:szCs w:val="22"/>
          <w:lang w:val="en-US" w:eastAsia="zh-CN"/>
        </w:rPr>
      </w:pPr>
      <w:r>
        <w:rPr>
          <w:noProof/>
          <w:lang w:eastAsia="zh-CN"/>
        </w:rPr>
        <w:t>5.1.1</w:t>
      </w:r>
      <w:r w:rsidRPr="00B6105F">
        <w:rPr>
          <w:rFonts w:ascii="Calibri" w:eastAsia="等线" w:hAnsi="Calibri"/>
          <w:noProof/>
          <w:kern w:val="2"/>
          <w:sz w:val="21"/>
          <w:szCs w:val="22"/>
          <w:lang w:val="en-US" w:eastAsia="zh-CN"/>
        </w:rPr>
        <w:tab/>
      </w:r>
      <w:r>
        <w:rPr>
          <w:noProof/>
          <w:lang w:eastAsia="zh-CN"/>
        </w:rPr>
        <w:t>Key issue details</w:t>
      </w:r>
      <w:r>
        <w:rPr>
          <w:noProof/>
        </w:rPr>
        <w:tab/>
      </w:r>
      <w:r>
        <w:rPr>
          <w:noProof/>
        </w:rPr>
        <w:fldChar w:fldCharType="begin"/>
      </w:r>
      <w:r>
        <w:rPr>
          <w:noProof/>
        </w:rPr>
        <w:instrText xml:space="preserve"> PAGEREF _Toc164952800 \h </w:instrText>
      </w:r>
      <w:r>
        <w:rPr>
          <w:noProof/>
        </w:rPr>
      </w:r>
      <w:r>
        <w:rPr>
          <w:noProof/>
        </w:rPr>
        <w:fldChar w:fldCharType="separate"/>
      </w:r>
      <w:r>
        <w:rPr>
          <w:noProof/>
        </w:rPr>
        <w:t>9</w:t>
      </w:r>
      <w:r>
        <w:rPr>
          <w:noProof/>
        </w:rPr>
        <w:fldChar w:fldCharType="end"/>
      </w:r>
    </w:p>
    <w:p w14:paraId="64627815" w14:textId="77777777" w:rsidR="006162E6" w:rsidRPr="00B6105F" w:rsidRDefault="006162E6">
      <w:pPr>
        <w:pStyle w:val="32"/>
        <w:rPr>
          <w:rFonts w:ascii="Calibri" w:eastAsia="等线" w:hAnsi="Calibri"/>
          <w:noProof/>
          <w:kern w:val="2"/>
          <w:sz w:val="21"/>
          <w:szCs w:val="22"/>
          <w:lang w:val="en-US" w:eastAsia="zh-CN"/>
        </w:rPr>
      </w:pPr>
      <w:r>
        <w:rPr>
          <w:noProof/>
          <w:lang w:eastAsia="zh-CN"/>
        </w:rPr>
        <w:t>5.1.2</w:t>
      </w:r>
      <w:r w:rsidRPr="00B6105F">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_Toc164952801 \h </w:instrText>
      </w:r>
      <w:r>
        <w:rPr>
          <w:noProof/>
        </w:rPr>
      </w:r>
      <w:r>
        <w:rPr>
          <w:noProof/>
        </w:rPr>
        <w:fldChar w:fldCharType="separate"/>
      </w:r>
      <w:r>
        <w:rPr>
          <w:noProof/>
        </w:rPr>
        <w:t>9</w:t>
      </w:r>
      <w:r>
        <w:rPr>
          <w:noProof/>
        </w:rPr>
        <w:fldChar w:fldCharType="end"/>
      </w:r>
    </w:p>
    <w:p w14:paraId="30A59D77" w14:textId="77777777" w:rsidR="006162E6" w:rsidRPr="00B6105F" w:rsidRDefault="006162E6">
      <w:pPr>
        <w:pStyle w:val="32"/>
        <w:rPr>
          <w:rFonts w:ascii="Calibri" w:eastAsia="等线" w:hAnsi="Calibri"/>
          <w:noProof/>
          <w:kern w:val="2"/>
          <w:sz w:val="21"/>
          <w:szCs w:val="22"/>
          <w:lang w:val="en-US" w:eastAsia="zh-CN"/>
        </w:rPr>
      </w:pPr>
      <w:r>
        <w:rPr>
          <w:noProof/>
          <w:lang w:eastAsia="zh-CN"/>
        </w:rPr>
        <w:t>5.1.3</w:t>
      </w:r>
      <w:r w:rsidRPr="00B6105F">
        <w:rPr>
          <w:rFonts w:ascii="Calibri" w:eastAsia="等线" w:hAnsi="Calibri"/>
          <w:noProof/>
          <w:kern w:val="2"/>
          <w:sz w:val="21"/>
          <w:szCs w:val="22"/>
          <w:lang w:val="en-US" w:eastAsia="zh-CN"/>
        </w:rPr>
        <w:tab/>
      </w:r>
      <w:r>
        <w:rPr>
          <w:noProof/>
          <w:lang w:eastAsia="zh-CN"/>
        </w:rPr>
        <w:t>Potential security requirements</w:t>
      </w:r>
      <w:r>
        <w:rPr>
          <w:noProof/>
        </w:rPr>
        <w:tab/>
      </w:r>
      <w:r>
        <w:rPr>
          <w:noProof/>
        </w:rPr>
        <w:fldChar w:fldCharType="begin"/>
      </w:r>
      <w:r>
        <w:rPr>
          <w:noProof/>
        </w:rPr>
        <w:instrText xml:space="preserve"> PAGEREF _Toc164952802 \h </w:instrText>
      </w:r>
      <w:r>
        <w:rPr>
          <w:noProof/>
        </w:rPr>
      </w:r>
      <w:r>
        <w:rPr>
          <w:noProof/>
        </w:rPr>
        <w:fldChar w:fldCharType="separate"/>
      </w:r>
      <w:r>
        <w:rPr>
          <w:noProof/>
        </w:rPr>
        <w:t>10</w:t>
      </w:r>
      <w:r>
        <w:rPr>
          <w:noProof/>
        </w:rPr>
        <w:fldChar w:fldCharType="end"/>
      </w:r>
    </w:p>
    <w:p w14:paraId="5C969DEB" w14:textId="77777777" w:rsidR="006162E6" w:rsidRPr="00B6105F" w:rsidRDefault="006162E6">
      <w:pPr>
        <w:pStyle w:val="22"/>
        <w:rPr>
          <w:rFonts w:ascii="Calibri" w:eastAsia="等线" w:hAnsi="Calibri"/>
          <w:noProof/>
          <w:kern w:val="2"/>
          <w:sz w:val="21"/>
          <w:szCs w:val="22"/>
          <w:lang w:val="en-US" w:eastAsia="zh-CN"/>
        </w:rPr>
      </w:pPr>
      <w:r>
        <w:rPr>
          <w:noProof/>
        </w:rPr>
        <w:t>5.2</w:t>
      </w:r>
      <w:r w:rsidRPr="00B6105F">
        <w:rPr>
          <w:rFonts w:ascii="Calibri" w:eastAsia="等线" w:hAnsi="Calibri"/>
          <w:noProof/>
          <w:kern w:val="2"/>
          <w:sz w:val="21"/>
          <w:szCs w:val="22"/>
          <w:lang w:val="en-US" w:eastAsia="zh-CN"/>
        </w:rPr>
        <w:tab/>
      </w:r>
      <w:r>
        <w:rPr>
          <w:noProof/>
        </w:rPr>
        <w:t>Key Issue #2: Key Issue on privacy threats in S&amp;F operation</w:t>
      </w:r>
      <w:r>
        <w:rPr>
          <w:noProof/>
        </w:rPr>
        <w:tab/>
      </w:r>
      <w:r>
        <w:rPr>
          <w:noProof/>
        </w:rPr>
        <w:fldChar w:fldCharType="begin"/>
      </w:r>
      <w:r>
        <w:rPr>
          <w:noProof/>
        </w:rPr>
        <w:instrText xml:space="preserve"> PAGEREF _Toc164952803 \h </w:instrText>
      </w:r>
      <w:r>
        <w:rPr>
          <w:noProof/>
        </w:rPr>
      </w:r>
      <w:r>
        <w:rPr>
          <w:noProof/>
        </w:rPr>
        <w:fldChar w:fldCharType="separate"/>
      </w:r>
      <w:r>
        <w:rPr>
          <w:noProof/>
        </w:rPr>
        <w:t>10</w:t>
      </w:r>
      <w:r>
        <w:rPr>
          <w:noProof/>
        </w:rPr>
        <w:fldChar w:fldCharType="end"/>
      </w:r>
    </w:p>
    <w:p w14:paraId="19352959" w14:textId="77777777" w:rsidR="006162E6" w:rsidRPr="00B6105F" w:rsidRDefault="006162E6">
      <w:pPr>
        <w:pStyle w:val="32"/>
        <w:rPr>
          <w:rFonts w:ascii="Calibri" w:eastAsia="等线" w:hAnsi="Calibri"/>
          <w:noProof/>
          <w:kern w:val="2"/>
          <w:sz w:val="21"/>
          <w:szCs w:val="22"/>
          <w:lang w:val="en-US" w:eastAsia="zh-CN"/>
        </w:rPr>
      </w:pPr>
      <w:r>
        <w:rPr>
          <w:noProof/>
        </w:rPr>
        <w:t>5.2.1</w:t>
      </w:r>
      <w:r w:rsidRPr="00B6105F">
        <w:rPr>
          <w:rFonts w:ascii="Calibri" w:eastAsia="等线"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_Toc164952804 \h </w:instrText>
      </w:r>
      <w:r>
        <w:rPr>
          <w:noProof/>
        </w:rPr>
      </w:r>
      <w:r>
        <w:rPr>
          <w:noProof/>
        </w:rPr>
        <w:fldChar w:fldCharType="separate"/>
      </w:r>
      <w:r>
        <w:rPr>
          <w:noProof/>
        </w:rPr>
        <w:t>10</w:t>
      </w:r>
      <w:r>
        <w:rPr>
          <w:noProof/>
        </w:rPr>
        <w:fldChar w:fldCharType="end"/>
      </w:r>
    </w:p>
    <w:p w14:paraId="2780012B" w14:textId="77777777" w:rsidR="006162E6" w:rsidRPr="00B6105F" w:rsidRDefault="006162E6">
      <w:pPr>
        <w:pStyle w:val="32"/>
        <w:rPr>
          <w:rFonts w:ascii="Calibri" w:eastAsia="等线" w:hAnsi="Calibri"/>
          <w:noProof/>
          <w:kern w:val="2"/>
          <w:sz w:val="21"/>
          <w:szCs w:val="22"/>
          <w:lang w:val="en-US" w:eastAsia="zh-CN"/>
        </w:rPr>
      </w:pPr>
      <w:r>
        <w:rPr>
          <w:noProof/>
        </w:rPr>
        <w:t>5.2.2</w:t>
      </w:r>
      <w:r w:rsidRPr="00B6105F">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_Toc164952805 \h </w:instrText>
      </w:r>
      <w:r>
        <w:rPr>
          <w:noProof/>
        </w:rPr>
      </w:r>
      <w:r>
        <w:rPr>
          <w:noProof/>
        </w:rPr>
        <w:fldChar w:fldCharType="separate"/>
      </w:r>
      <w:r>
        <w:rPr>
          <w:noProof/>
        </w:rPr>
        <w:t>10</w:t>
      </w:r>
      <w:r>
        <w:rPr>
          <w:noProof/>
        </w:rPr>
        <w:fldChar w:fldCharType="end"/>
      </w:r>
    </w:p>
    <w:p w14:paraId="74B98D2F" w14:textId="77777777" w:rsidR="006162E6" w:rsidRPr="00B6105F" w:rsidRDefault="006162E6">
      <w:pPr>
        <w:pStyle w:val="32"/>
        <w:rPr>
          <w:rFonts w:ascii="Calibri" w:eastAsia="等线" w:hAnsi="Calibri"/>
          <w:noProof/>
          <w:kern w:val="2"/>
          <w:sz w:val="21"/>
          <w:szCs w:val="22"/>
          <w:lang w:val="en-US" w:eastAsia="zh-CN"/>
        </w:rPr>
      </w:pPr>
      <w:r>
        <w:rPr>
          <w:noProof/>
        </w:rPr>
        <w:t>5.2.3</w:t>
      </w:r>
      <w:r w:rsidRPr="00B6105F">
        <w:rPr>
          <w:rFonts w:ascii="Calibri" w:eastAsia="等线" w:hAnsi="Calibr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_Toc164952806 \h </w:instrText>
      </w:r>
      <w:r>
        <w:rPr>
          <w:noProof/>
        </w:rPr>
      </w:r>
      <w:r>
        <w:rPr>
          <w:noProof/>
        </w:rPr>
        <w:fldChar w:fldCharType="separate"/>
      </w:r>
      <w:r>
        <w:rPr>
          <w:noProof/>
        </w:rPr>
        <w:t>10</w:t>
      </w:r>
      <w:r>
        <w:rPr>
          <w:noProof/>
        </w:rPr>
        <w:fldChar w:fldCharType="end"/>
      </w:r>
    </w:p>
    <w:p w14:paraId="0D6A379E" w14:textId="77777777" w:rsidR="006162E6" w:rsidRPr="00B6105F" w:rsidRDefault="006162E6">
      <w:pPr>
        <w:pStyle w:val="22"/>
        <w:rPr>
          <w:rFonts w:ascii="Calibri" w:eastAsia="等线" w:hAnsi="Calibri"/>
          <w:noProof/>
          <w:kern w:val="2"/>
          <w:sz w:val="21"/>
          <w:szCs w:val="22"/>
          <w:lang w:val="en-US" w:eastAsia="zh-CN"/>
        </w:rPr>
      </w:pPr>
      <w:r>
        <w:rPr>
          <w:noProof/>
        </w:rPr>
        <w:t>5.X</w:t>
      </w:r>
      <w:r w:rsidRPr="00B6105F">
        <w:rPr>
          <w:rFonts w:ascii="Calibri" w:eastAsia="等线" w:hAnsi="Calibri"/>
          <w:noProof/>
          <w:kern w:val="2"/>
          <w:sz w:val="21"/>
          <w:szCs w:val="22"/>
          <w:lang w:val="en-US" w:eastAsia="zh-CN"/>
        </w:rPr>
        <w:tab/>
      </w:r>
      <w:r>
        <w:rPr>
          <w:noProof/>
        </w:rPr>
        <w:t>Key Issue #X: &lt;Key Issue Name&gt;</w:t>
      </w:r>
      <w:r>
        <w:rPr>
          <w:noProof/>
        </w:rPr>
        <w:tab/>
      </w:r>
      <w:r>
        <w:rPr>
          <w:noProof/>
        </w:rPr>
        <w:fldChar w:fldCharType="begin"/>
      </w:r>
      <w:r>
        <w:rPr>
          <w:noProof/>
        </w:rPr>
        <w:instrText xml:space="preserve"> PAGEREF _Toc164952807 \h </w:instrText>
      </w:r>
      <w:r>
        <w:rPr>
          <w:noProof/>
        </w:rPr>
      </w:r>
      <w:r>
        <w:rPr>
          <w:noProof/>
        </w:rPr>
        <w:fldChar w:fldCharType="separate"/>
      </w:r>
      <w:r>
        <w:rPr>
          <w:noProof/>
        </w:rPr>
        <w:t>11</w:t>
      </w:r>
      <w:r>
        <w:rPr>
          <w:noProof/>
        </w:rPr>
        <w:fldChar w:fldCharType="end"/>
      </w:r>
    </w:p>
    <w:p w14:paraId="3EE45F52" w14:textId="77777777" w:rsidR="006162E6" w:rsidRPr="00B6105F" w:rsidRDefault="006162E6">
      <w:pPr>
        <w:pStyle w:val="32"/>
        <w:rPr>
          <w:rFonts w:ascii="Calibri" w:eastAsia="等线" w:hAnsi="Calibri"/>
          <w:noProof/>
          <w:kern w:val="2"/>
          <w:sz w:val="21"/>
          <w:szCs w:val="22"/>
          <w:lang w:val="en-US" w:eastAsia="zh-CN"/>
        </w:rPr>
      </w:pPr>
      <w:r>
        <w:rPr>
          <w:noProof/>
        </w:rPr>
        <w:t>5.X.1</w:t>
      </w:r>
      <w:r w:rsidRPr="00B6105F">
        <w:rPr>
          <w:rFonts w:ascii="Calibri" w:eastAsia="等线"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_Toc164952808 \h </w:instrText>
      </w:r>
      <w:r>
        <w:rPr>
          <w:noProof/>
        </w:rPr>
      </w:r>
      <w:r>
        <w:rPr>
          <w:noProof/>
        </w:rPr>
        <w:fldChar w:fldCharType="separate"/>
      </w:r>
      <w:r>
        <w:rPr>
          <w:noProof/>
        </w:rPr>
        <w:t>11</w:t>
      </w:r>
      <w:r>
        <w:rPr>
          <w:noProof/>
        </w:rPr>
        <w:fldChar w:fldCharType="end"/>
      </w:r>
    </w:p>
    <w:p w14:paraId="5A29AC19" w14:textId="77777777" w:rsidR="006162E6" w:rsidRPr="00B6105F" w:rsidRDefault="006162E6">
      <w:pPr>
        <w:pStyle w:val="32"/>
        <w:rPr>
          <w:rFonts w:ascii="Calibri" w:eastAsia="等线" w:hAnsi="Calibri"/>
          <w:noProof/>
          <w:kern w:val="2"/>
          <w:sz w:val="21"/>
          <w:szCs w:val="22"/>
          <w:lang w:val="en-US" w:eastAsia="zh-CN"/>
        </w:rPr>
      </w:pPr>
      <w:r>
        <w:rPr>
          <w:noProof/>
        </w:rPr>
        <w:t>5.X.2</w:t>
      </w:r>
      <w:r w:rsidRPr="00B6105F">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_Toc164952809 \h </w:instrText>
      </w:r>
      <w:r>
        <w:rPr>
          <w:noProof/>
        </w:rPr>
      </w:r>
      <w:r>
        <w:rPr>
          <w:noProof/>
        </w:rPr>
        <w:fldChar w:fldCharType="separate"/>
      </w:r>
      <w:r>
        <w:rPr>
          <w:noProof/>
        </w:rPr>
        <w:t>11</w:t>
      </w:r>
      <w:r>
        <w:rPr>
          <w:noProof/>
        </w:rPr>
        <w:fldChar w:fldCharType="end"/>
      </w:r>
    </w:p>
    <w:p w14:paraId="0BBC16B9" w14:textId="77777777" w:rsidR="006162E6" w:rsidRPr="00B6105F" w:rsidRDefault="006162E6">
      <w:pPr>
        <w:pStyle w:val="32"/>
        <w:rPr>
          <w:rFonts w:ascii="Calibri" w:eastAsia="等线" w:hAnsi="Calibri"/>
          <w:noProof/>
          <w:kern w:val="2"/>
          <w:sz w:val="21"/>
          <w:szCs w:val="22"/>
          <w:lang w:val="en-US" w:eastAsia="zh-CN"/>
        </w:rPr>
      </w:pPr>
      <w:r>
        <w:rPr>
          <w:noProof/>
        </w:rPr>
        <w:t>5.X.3</w:t>
      </w:r>
      <w:r w:rsidRPr="00B6105F">
        <w:rPr>
          <w:rFonts w:ascii="Calibri" w:eastAsia="等线" w:hAnsi="Calibr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_Toc164952810 \h </w:instrText>
      </w:r>
      <w:r>
        <w:rPr>
          <w:noProof/>
        </w:rPr>
      </w:r>
      <w:r>
        <w:rPr>
          <w:noProof/>
        </w:rPr>
        <w:fldChar w:fldCharType="separate"/>
      </w:r>
      <w:r>
        <w:rPr>
          <w:noProof/>
        </w:rPr>
        <w:t>11</w:t>
      </w:r>
      <w:r>
        <w:rPr>
          <w:noProof/>
        </w:rPr>
        <w:fldChar w:fldCharType="end"/>
      </w:r>
    </w:p>
    <w:p w14:paraId="49C0704D" w14:textId="77777777" w:rsidR="006162E6" w:rsidRPr="00B6105F" w:rsidRDefault="006162E6">
      <w:pPr>
        <w:pStyle w:val="10"/>
        <w:rPr>
          <w:rFonts w:ascii="Calibri" w:eastAsia="等线" w:hAnsi="Calibri"/>
          <w:noProof/>
          <w:kern w:val="2"/>
          <w:sz w:val="21"/>
          <w:szCs w:val="22"/>
          <w:lang w:val="en-US" w:eastAsia="zh-CN"/>
        </w:rPr>
      </w:pPr>
      <w:r>
        <w:rPr>
          <w:noProof/>
        </w:rPr>
        <w:t>6</w:t>
      </w:r>
      <w:r w:rsidRPr="00B6105F">
        <w:rPr>
          <w:rFonts w:ascii="Calibri" w:eastAsia="等线" w:hAnsi="Calibri"/>
          <w:noProof/>
          <w:kern w:val="2"/>
          <w:sz w:val="21"/>
          <w:szCs w:val="22"/>
          <w:lang w:val="en-US" w:eastAsia="zh-CN"/>
        </w:rPr>
        <w:tab/>
      </w:r>
      <w:r>
        <w:rPr>
          <w:noProof/>
          <w:lang w:eastAsia="zh-CN"/>
        </w:rPr>
        <w:t>S</w:t>
      </w:r>
      <w:r>
        <w:rPr>
          <w:noProof/>
        </w:rPr>
        <w:t>olutions</w:t>
      </w:r>
      <w:r>
        <w:rPr>
          <w:noProof/>
        </w:rPr>
        <w:tab/>
      </w:r>
      <w:r>
        <w:rPr>
          <w:noProof/>
        </w:rPr>
        <w:fldChar w:fldCharType="begin"/>
      </w:r>
      <w:r>
        <w:rPr>
          <w:noProof/>
        </w:rPr>
        <w:instrText xml:space="preserve"> PAGEREF _Toc164952811 \h </w:instrText>
      </w:r>
      <w:r>
        <w:rPr>
          <w:noProof/>
        </w:rPr>
      </w:r>
      <w:r>
        <w:rPr>
          <w:noProof/>
        </w:rPr>
        <w:fldChar w:fldCharType="separate"/>
      </w:r>
      <w:r>
        <w:rPr>
          <w:noProof/>
        </w:rPr>
        <w:t>11</w:t>
      </w:r>
      <w:r>
        <w:rPr>
          <w:noProof/>
        </w:rPr>
        <w:fldChar w:fldCharType="end"/>
      </w:r>
    </w:p>
    <w:p w14:paraId="76A1238B" w14:textId="77777777" w:rsidR="006162E6" w:rsidRPr="00B6105F" w:rsidRDefault="006162E6">
      <w:pPr>
        <w:pStyle w:val="22"/>
        <w:rPr>
          <w:rFonts w:ascii="Calibri" w:eastAsia="等线" w:hAnsi="Calibri"/>
          <w:noProof/>
          <w:kern w:val="2"/>
          <w:sz w:val="21"/>
          <w:szCs w:val="22"/>
          <w:lang w:val="en-US" w:eastAsia="zh-CN"/>
        </w:rPr>
      </w:pPr>
      <w:r>
        <w:rPr>
          <w:noProof/>
        </w:rPr>
        <w:t>6.</w:t>
      </w:r>
      <w:r>
        <w:rPr>
          <w:noProof/>
          <w:lang w:eastAsia="zh-CN"/>
        </w:rPr>
        <w:t>0</w:t>
      </w:r>
      <w:r w:rsidRPr="00B6105F">
        <w:rPr>
          <w:rFonts w:ascii="Calibri" w:eastAsia="等线" w:hAnsi="Calibr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_Toc164952812 \h </w:instrText>
      </w:r>
      <w:r>
        <w:rPr>
          <w:noProof/>
        </w:rPr>
      </w:r>
      <w:r>
        <w:rPr>
          <w:noProof/>
        </w:rPr>
        <w:fldChar w:fldCharType="separate"/>
      </w:r>
      <w:r>
        <w:rPr>
          <w:noProof/>
        </w:rPr>
        <w:t>11</w:t>
      </w:r>
      <w:r>
        <w:rPr>
          <w:noProof/>
        </w:rPr>
        <w:fldChar w:fldCharType="end"/>
      </w:r>
    </w:p>
    <w:p w14:paraId="1EDD8914" w14:textId="77777777" w:rsidR="006162E6" w:rsidRPr="00B6105F" w:rsidRDefault="006162E6">
      <w:pPr>
        <w:pStyle w:val="22"/>
        <w:rPr>
          <w:rFonts w:ascii="Calibri" w:eastAsia="等线" w:hAnsi="Calibri"/>
          <w:noProof/>
          <w:kern w:val="2"/>
          <w:sz w:val="21"/>
          <w:szCs w:val="22"/>
          <w:lang w:val="en-US" w:eastAsia="zh-CN"/>
        </w:rPr>
      </w:pPr>
      <w:r>
        <w:rPr>
          <w:noProof/>
        </w:rPr>
        <w:t>6.1</w:t>
      </w:r>
      <w:r w:rsidRPr="00B6105F">
        <w:rPr>
          <w:rFonts w:ascii="Calibri" w:eastAsia="等线" w:hAnsi="Calibri"/>
          <w:noProof/>
          <w:kern w:val="2"/>
          <w:sz w:val="21"/>
          <w:szCs w:val="22"/>
          <w:lang w:val="en-US" w:eastAsia="zh-CN"/>
        </w:rPr>
        <w:tab/>
      </w:r>
      <w:r>
        <w:rPr>
          <w:noProof/>
        </w:rPr>
        <w:t>Solution #1: Inverse AKA</w:t>
      </w:r>
      <w:r>
        <w:rPr>
          <w:noProof/>
        </w:rPr>
        <w:tab/>
      </w:r>
      <w:r>
        <w:rPr>
          <w:noProof/>
        </w:rPr>
        <w:fldChar w:fldCharType="begin"/>
      </w:r>
      <w:r>
        <w:rPr>
          <w:noProof/>
        </w:rPr>
        <w:instrText xml:space="preserve"> PAGEREF _Toc164952813 \h </w:instrText>
      </w:r>
      <w:r>
        <w:rPr>
          <w:noProof/>
        </w:rPr>
      </w:r>
      <w:r>
        <w:rPr>
          <w:noProof/>
        </w:rPr>
        <w:fldChar w:fldCharType="separate"/>
      </w:r>
      <w:r>
        <w:rPr>
          <w:noProof/>
        </w:rPr>
        <w:t>11</w:t>
      </w:r>
      <w:r>
        <w:rPr>
          <w:noProof/>
        </w:rPr>
        <w:fldChar w:fldCharType="end"/>
      </w:r>
    </w:p>
    <w:p w14:paraId="33E0883A" w14:textId="77777777" w:rsidR="006162E6" w:rsidRPr="00B6105F" w:rsidRDefault="006162E6">
      <w:pPr>
        <w:pStyle w:val="32"/>
        <w:rPr>
          <w:rFonts w:ascii="Calibri" w:eastAsia="等线" w:hAnsi="Calibri"/>
          <w:noProof/>
          <w:kern w:val="2"/>
          <w:sz w:val="21"/>
          <w:szCs w:val="22"/>
          <w:lang w:val="en-US" w:eastAsia="zh-CN"/>
        </w:rPr>
      </w:pPr>
      <w:r>
        <w:rPr>
          <w:noProof/>
        </w:rPr>
        <w:t>6.1.1</w:t>
      </w:r>
      <w:r w:rsidRPr="00B6105F">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_Toc164952814 \h </w:instrText>
      </w:r>
      <w:r>
        <w:rPr>
          <w:noProof/>
        </w:rPr>
      </w:r>
      <w:r>
        <w:rPr>
          <w:noProof/>
        </w:rPr>
        <w:fldChar w:fldCharType="separate"/>
      </w:r>
      <w:r>
        <w:rPr>
          <w:noProof/>
        </w:rPr>
        <w:t>11</w:t>
      </w:r>
      <w:r>
        <w:rPr>
          <w:noProof/>
        </w:rPr>
        <w:fldChar w:fldCharType="end"/>
      </w:r>
    </w:p>
    <w:p w14:paraId="47D6E93E" w14:textId="77777777" w:rsidR="006162E6" w:rsidRPr="00B6105F" w:rsidRDefault="006162E6">
      <w:pPr>
        <w:pStyle w:val="32"/>
        <w:rPr>
          <w:rFonts w:ascii="Calibri" w:eastAsia="等线" w:hAnsi="Calibri"/>
          <w:noProof/>
          <w:kern w:val="2"/>
          <w:sz w:val="21"/>
          <w:szCs w:val="22"/>
          <w:lang w:val="en-US" w:eastAsia="zh-CN"/>
        </w:rPr>
      </w:pPr>
      <w:r>
        <w:rPr>
          <w:noProof/>
        </w:rPr>
        <w:t>6.1.2</w:t>
      </w:r>
      <w:r w:rsidRPr="00B6105F">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_Toc164952815 \h </w:instrText>
      </w:r>
      <w:r>
        <w:rPr>
          <w:noProof/>
        </w:rPr>
      </w:r>
      <w:r>
        <w:rPr>
          <w:noProof/>
        </w:rPr>
        <w:fldChar w:fldCharType="separate"/>
      </w:r>
      <w:r>
        <w:rPr>
          <w:noProof/>
        </w:rPr>
        <w:t>11</w:t>
      </w:r>
      <w:r>
        <w:rPr>
          <w:noProof/>
        </w:rPr>
        <w:fldChar w:fldCharType="end"/>
      </w:r>
    </w:p>
    <w:p w14:paraId="1ABED701" w14:textId="77777777" w:rsidR="006162E6" w:rsidRPr="00B6105F" w:rsidRDefault="006162E6">
      <w:pPr>
        <w:pStyle w:val="42"/>
        <w:rPr>
          <w:rFonts w:ascii="Calibri" w:eastAsia="等线" w:hAnsi="Calibri"/>
          <w:noProof/>
          <w:kern w:val="2"/>
          <w:sz w:val="21"/>
          <w:szCs w:val="22"/>
          <w:lang w:val="en-US" w:eastAsia="zh-CN"/>
        </w:rPr>
      </w:pPr>
      <w:r>
        <w:rPr>
          <w:noProof/>
        </w:rPr>
        <w:t>6.1.2.1</w:t>
      </w:r>
      <w:r w:rsidRPr="00B6105F">
        <w:rPr>
          <w:rFonts w:ascii="Calibri" w:eastAsia="等线" w:hAnsi="Calibri"/>
          <w:noProof/>
          <w:kern w:val="2"/>
          <w:sz w:val="21"/>
          <w:szCs w:val="22"/>
          <w:lang w:val="en-US" w:eastAsia="zh-CN"/>
        </w:rPr>
        <w:tab/>
      </w:r>
      <w:r>
        <w:rPr>
          <w:noProof/>
        </w:rPr>
        <w:t>Solution details for S&amp;F in EPS</w:t>
      </w:r>
      <w:r>
        <w:rPr>
          <w:noProof/>
        </w:rPr>
        <w:tab/>
      </w:r>
      <w:r>
        <w:rPr>
          <w:noProof/>
        </w:rPr>
        <w:fldChar w:fldCharType="begin"/>
      </w:r>
      <w:r>
        <w:rPr>
          <w:noProof/>
        </w:rPr>
        <w:instrText xml:space="preserve"> PAGEREF _Toc164952816 \h </w:instrText>
      </w:r>
      <w:r>
        <w:rPr>
          <w:noProof/>
        </w:rPr>
      </w:r>
      <w:r>
        <w:rPr>
          <w:noProof/>
        </w:rPr>
        <w:fldChar w:fldCharType="separate"/>
      </w:r>
      <w:r>
        <w:rPr>
          <w:noProof/>
        </w:rPr>
        <w:t>12</w:t>
      </w:r>
      <w:r>
        <w:rPr>
          <w:noProof/>
        </w:rPr>
        <w:fldChar w:fldCharType="end"/>
      </w:r>
    </w:p>
    <w:p w14:paraId="264AEEEC" w14:textId="77777777" w:rsidR="006162E6" w:rsidRPr="00B6105F" w:rsidRDefault="006162E6">
      <w:pPr>
        <w:pStyle w:val="42"/>
        <w:rPr>
          <w:rFonts w:ascii="Calibri" w:eastAsia="等线" w:hAnsi="Calibri"/>
          <w:noProof/>
          <w:kern w:val="2"/>
          <w:sz w:val="21"/>
          <w:szCs w:val="22"/>
          <w:lang w:val="en-US" w:eastAsia="zh-CN"/>
        </w:rPr>
      </w:pPr>
      <w:r>
        <w:rPr>
          <w:noProof/>
        </w:rPr>
        <w:t>6.1.2.2</w:t>
      </w:r>
      <w:r w:rsidRPr="00B6105F">
        <w:rPr>
          <w:rFonts w:ascii="Calibri" w:eastAsia="等线" w:hAnsi="Calibri"/>
          <w:noProof/>
          <w:kern w:val="2"/>
          <w:sz w:val="21"/>
          <w:szCs w:val="22"/>
          <w:lang w:val="en-US" w:eastAsia="zh-CN"/>
        </w:rPr>
        <w:tab/>
      </w:r>
      <w:r>
        <w:rPr>
          <w:noProof/>
        </w:rPr>
        <w:t>Solution details for S&amp;F in 5G</w:t>
      </w:r>
      <w:r>
        <w:rPr>
          <w:noProof/>
        </w:rPr>
        <w:tab/>
      </w:r>
      <w:r>
        <w:rPr>
          <w:noProof/>
        </w:rPr>
        <w:fldChar w:fldCharType="begin"/>
      </w:r>
      <w:r>
        <w:rPr>
          <w:noProof/>
        </w:rPr>
        <w:instrText xml:space="preserve"> PAGEREF _Toc164952817 \h </w:instrText>
      </w:r>
      <w:r>
        <w:rPr>
          <w:noProof/>
        </w:rPr>
      </w:r>
      <w:r>
        <w:rPr>
          <w:noProof/>
        </w:rPr>
        <w:fldChar w:fldCharType="separate"/>
      </w:r>
      <w:r>
        <w:rPr>
          <w:noProof/>
        </w:rPr>
        <w:t>13</w:t>
      </w:r>
      <w:r>
        <w:rPr>
          <w:noProof/>
        </w:rPr>
        <w:fldChar w:fldCharType="end"/>
      </w:r>
    </w:p>
    <w:p w14:paraId="23BC97FF" w14:textId="77777777" w:rsidR="006162E6" w:rsidRPr="00B6105F" w:rsidRDefault="006162E6">
      <w:pPr>
        <w:pStyle w:val="32"/>
        <w:rPr>
          <w:rFonts w:ascii="Calibri" w:eastAsia="等线" w:hAnsi="Calibri"/>
          <w:noProof/>
          <w:kern w:val="2"/>
          <w:sz w:val="21"/>
          <w:szCs w:val="22"/>
          <w:lang w:val="en-US" w:eastAsia="zh-CN"/>
        </w:rPr>
      </w:pPr>
      <w:r>
        <w:rPr>
          <w:noProof/>
        </w:rPr>
        <w:t>6.1.3</w:t>
      </w:r>
      <w:r w:rsidRPr="00B6105F">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_Toc164952818 \h </w:instrText>
      </w:r>
      <w:r>
        <w:rPr>
          <w:noProof/>
        </w:rPr>
      </w:r>
      <w:r>
        <w:rPr>
          <w:noProof/>
        </w:rPr>
        <w:fldChar w:fldCharType="separate"/>
      </w:r>
      <w:r>
        <w:rPr>
          <w:noProof/>
        </w:rPr>
        <w:t>15</w:t>
      </w:r>
      <w:r>
        <w:rPr>
          <w:noProof/>
        </w:rPr>
        <w:fldChar w:fldCharType="end"/>
      </w:r>
    </w:p>
    <w:p w14:paraId="151FD753" w14:textId="77777777" w:rsidR="006162E6" w:rsidRPr="00B6105F" w:rsidRDefault="006162E6">
      <w:pPr>
        <w:pStyle w:val="22"/>
        <w:rPr>
          <w:rFonts w:ascii="Calibri" w:eastAsia="等线" w:hAnsi="Calibri"/>
          <w:noProof/>
          <w:kern w:val="2"/>
          <w:sz w:val="21"/>
          <w:szCs w:val="22"/>
          <w:lang w:val="en-US" w:eastAsia="zh-CN"/>
        </w:rPr>
      </w:pPr>
      <w:r>
        <w:rPr>
          <w:noProof/>
        </w:rPr>
        <w:t>6.2</w:t>
      </w:r>
      <w:r w:rsidRPr="00B6105F">
        <w:rPr>
          <w:rFonts w:ascii="Calibri" w:eastAsia="等线" w:hAnsi="Calibri"/>
          <w:noProof/>
          <w:kern w:val="2"/>
          <w:sz w:val="21"/>
          <w:szCs w:val="22"/>
          <w:lang w:val="en-US" w:eastAsia="zh-CN"/>
        </w:rPr>
        <w:tab/>
      </w:r>
      <w:r>
        <w:rPr>
          <w:noProof/>
        </w:rPr>
        <w:t>Solution #2: IOPS security concept for S&amp;F</w:t>
      </w:r>
      <w:r>
        <w:rPr>
          <w:noProof/>
        </w:rPr>
        <w:tab/>
      </w:r>
      <w:r>
        <w:rPr>
          <w:noProof/>
        </w:rPr>
        <w:fldChar w:fldCharType="begin"/>
      </w:r>
      <w:r>
        <w:rPr>
          <w:noProof/>
        </w:rPr>
        <w:instrText xml:space="preserve"> PAGEREF _Toc164952819 \h </w:instrText>
      </w:r>
      <w:r>
        <w:rPr>
          <w:noProof/>
        </w:rPr>
      </w:r>
      <w:r>
        <w:rPr>
          <w:noProof/>
        </w:rPr>
        <w:fldChar w:fldCharType="separate"/>
      </w:r>
      <w:r>
        <w:rPr>
          <w:noProof/>
        </w:rPr>
        <w:t>16</w:t>
      </w:r>
      <w:r>
        <w:rPr>
          <w:noProof/>
        </w:rPr>
        <w:fldChar w:fldCharType="end"/>
      </w:r>
    </w:p>
    <w:p w14:paraId="01943BC9" w14:textId="77777777" w:rsidR="006162E6" w:rsidRPr="00B6105F" w:rsidRDefault="006162E6">
      <w:pPr>
        <w:pStyle w:val="32"/>
        <w:rPr>
          <w:rFonts w:ascii="Calibri" w:eastAsia="等线" w:hAnsi="Calibri"/>
          <w:noProof/>
          <w:kern w:val="2"/>
          <w:sz w:val="21"/>
          <w:szCs w:val="22"/>
          <w:lang w:val="en-US" w:eastAsia="zh-CN"/>
        </w:rPr>
      </w:pPr>
      <w:r>
        <w:rPr>
          <w:noProof/>
        </w:rPr>
        <w:t>6.2.1</w:t>
      </w:r>
      <w:r w:rsidRPr="00B6105F">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_Toc164952820 \h </w:instrText>
      </w:r>
      <w:r>
        <w:rPr>
          <w:noProof/>
        </w:rPr>
      </w:r>
      <w:r>
        <w:rPr>
          <w:noProof/>
        </w:rPr>
        <w:fldChar w:fldCharType="separate"/>
      </w:r>
      <w:r>
        <w:rPr>
          <w:noProof/>
        </w:rPr>
        <w:t>16</w:t>
      </w:r>
      <w:r>
        <w:rPr>
          <w:noProof/>
        </w:rPr>
        <w:fldChar w:fldCharType="end"/>
      </w:r>
    </w:p>
    <w:p w14:paraId="2EC63D13" w14:textId="77777777" w:rsidR="006162E6" w:rsidRPr="00B6105F" w:rsidRDefault="006162E6">
      <w:pPr>
        <w:pStyle w:val="32"/>
        <w:rPr>
          <w:rFonts w:ascii="Calibri" w:eastAsia="等线" w:hAnsi="Calibri"/>
          <w:noProof/>
          <w:kern w:val="2"/>
          <w:sz w:val="21"/>
          <w:szCs w:val="22"/>
          <w:lang w:val="en-US" w:eastAsia="zh-CN"/>
        </w:rPr>
      </w:pPr>
      <w:r>
        <w:rPr>
          <w:noProof/>
        </w:rPr>
        <w:t>6.2.2</w:t>
      </w:r>
      <w:r w:rsidRPr="00B6105F">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_Toc164952821 \h </w:instrText>
      </w:r>
      <w:r>
        <w:rPr>
          <w:noProof/>
        </w:rPr>
      </w:r>
      <w:r>
        <w:rPr>
          <w:noProof/>
        </w:rPr>
        <w:fldChar w:fldCharType="separate"/>
      </w:r>
      <w:r>
        <w:rPr>
          <w:noProof/>
        </w:rPr>
        <w:t>16</w:t>
      </w:r>
      <w:r>
        <w:rPr>
          <w:noProof/>
        </w:rPr>
        <w:fldChar w:fldCharType="end"/>
      </w:r>
    </w:p>
    <w:p w14:paraId="0621DE72" w14:textId="77777777" w:rsidR="006162E6" w:rsidRPr="00B6105F" w:rsidRDefault="006162E6">
      <w:pPr>
        <w:pStyle w:val="42"/>
        <w:rPr>
          <w:rFonts w:ascii="Calibri" w:eastAsia="等线" w:hAnsi="Calibri"/>
          <w:noProof/>
          <w:kern w:val="2"/>
          <w:sz w:val="21"/>
          <w:szCs w:val="22"/>
          <w:lang w:val="en-US" w:eastAsia="zh-CN"/>
        </w:rPr>
      </w:pPr>
      <w:r>
        <w:rPr>
          <w:noProof/>
        </w:rPr>
        <w:t>6.2.2.1</w:t>
      </w:r>
      <w:r w:rsidRPr="00B6105F">
        <w:rPr>
          <w:rFonts w:ascii="Calibri" w:eastAsia="等线" w:hAnsi="Calibri"/>
          <w:noProof/>
          <w:kern w:val="2"/>
          <w:sz w:val="21"/>
          <w:szCs w:val="22"/>
          <w:lang w:val="en-US" w:eastAsia="zh-CN"/>
        </w:rPr>
        <w:tab/>
      </w:r>
      <w:r>
        <w:rPr>
          <w:noProof/>
        </w:rPr>
        <w:t>Solution details for S&amp;F in EPS</w:t>
      </w:r>
      <w:r>
        <w:rPr>
          <w:noProof/>
        </w:rPr>
        <w:tab/>
      </w:r>
      <w:r>
        <w:rPr>
          <w:noProof/>
        </w:rPr>
        <w:fldChar w:fldCharType="begin"/>
      </w:r>
      <w:r>
        <w:rPr>
          <w:noProof/>
        </w:rPr>
        <w:instrText xml:space="preserve"> PAGEREF _Toc164952822 \h </w:instrText>
      </w:r>
      <w:r>
        <w:rPr>
          <w:noProof/>
        </w:rPr>
      </w:r>
      <w:r>
        <w:rPr>
          <w:noProof/>
        </w:rPr>
        <w:fldChar w:fldCharType="separate"/>
      </w:r>
      <w:r>
        <w:rPr>
          <w:noProof/>
        </w:rPr>
        <w:t>16</w:t>
      </w:r>
      <w:r>
        <w:rPr>
          <w:noProof/>
        </w:rPr>
        <w:fldChar w:fldCharType="end"/>
      </w:r>
    </w:p>
    <w:p w14:paraId="5C5F608A" w14:textId="77777777" w:rsidR="006162E6" w:rsidRPr="00B6105F" w:rsidRDefault="006162E6">
      <w:pPr>
        <w:pStyle w:val="42"/>
        <w:rPr>
          <w:rFonts w:ascii="Calibri" w:eastAsia="等线" w:hAnsi="Calibri"/>
          <w:noProof/>
          <w:kern w:val="2"/>
          <w:sz w:val="21"/>
          <w:szCs w:val="22"/>
          <w:lang w:val="en-US" w:eastAsia="zh-CN"/>
        </w:rPr>
      </w:pPr>
      <w:r>
        <w:rPr>
          <w:noProof/>
          <w:lang w:eastAsia="en-GB"/>
        </w:rPr>
        <w:t>6.2.2.2</w:t>
      </w:r>
      <w:r w:rsidRPr="00B6105F">
        <w:rPr>
          <w:rFonts w:ascii="Calibri" w:eastAsia="等线" w:hAnsi="Calibri"/>
          <w:noProof/>
          <w:kern w:val="2"/>
          <w:sz w:val="21"/>
          <w:szCs w:val="22"/>
          <w:lang w:val="en-US" w:eastAsia="zh-CN"/>
        </w:rPr>
        <w:tab/>
      </w:r>
      <w:r>
        <w:rPr>
          <w:noProof/>
        </w:rPr>
        <w:t>Solution details for S&amp;F in 5G</w:t>
      </w:r>
      <w:r>
        <w:rPr>
          <w:noProof/>
        </w:rPr>
        <w:tab/>
      </w:r>
      <w:r>
        <w:rPr>
          <w:noProof/>
        </w:rPr>
        <w:fldChar w:fldCharType="begin"/>
      </w:r>
      <w:r>
        <w:rPr>
          <w:noProof/>
        </w:rPr>
        <w:instrText xml:space="preserve"> PAGEREF _Toc164952823 \h </w:instrText>
      </w:r>
      <w:r>
        <w:rPr>
          <w:noProof/>
        </w:rPr>
      </w:r>
      <w:r>
        <w:rPr>
          <w:noProof/>
        </w:rPr>
        <w:fldChar w:fldCharType="separate"/>
      </w:r>
      <w:r>
        <w:rPr>
          <w:noProof/>
        </w:rPr>
        <w:t>18</w:t>
      </w:r>
      <w:r>
        <w:rPr>
          <w:noProof/>
        </w:rPr>
        <w:fldChar w:fldCharType="end"/>
      </w:r>
    </w:p>
    <w:p w14:paraId="52077B44" w14:textId="77777777" w:rsidR="006162E6" w:rsidRPr="00B6105F" w:rsidRDefault="006162E6">
      <w:pPr>
        <w:pStyle w:val="32"/>
        <w:rPr>
          <w:rFonts w:ascii="Calibri" w:eastAsia="等线" w:hAnsi="Calibri"/>
          <w:noProof/>
          <w:kern w:val="2"/>
          <w:sz w:val="21"/>
          <w:szCs w:val="22"/>
          <w:lang w:val="en-US" w:eastAsia="zh-CN"/>
        </w:rPr>
      </w:pPr>
      <w:r>
        <w:rPr>
          <w:noProof/>
        </w:rPr>
        <w:t>6.2.3</w:t>
      </w:r>
      <w:r w:rsidRPr="00B6105F">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_Toc164952824 \h </w:instrText>
      </w:r>
      <w:r>
        <w:rPr>
          <w:noProof/>
        </w:rPr>
      </w:r>
      <w:r>
        <w:rPr>
          <w:noProof/>
        </w:rPr>
        <w:fldChar w:fldCharType="separate"/>
      </w:r>
      <w:r>
        <w:rPr>
          <w:noProof/>
        </w:rPr>
        <w:t>19</w:t>
      </w:r>
      <w:r>
        <w:rPr>
          <w:noProof/>
        </w:rPr>
        <w:fldChar w:fldCharType="end"/>
      </w:r>
    </w:p>
    <w:p w14:paraId="0410BBDE" w14:textId="77777777" w:rsidR="006162E6" w:rsidRPr="00B6105F" w:rsidRDefault="006162E6">
      <w:pPr>
        <w:pStyle w:val="22"/>
        <w:rPr>
          <w:rFonts w:ascii="Calibri" w:eastAsia="等线" w:hAnsi="Calibri"/>
          <w:noProof/>
          <w:kern w:val="2"/>
          <w:sz w:val="21"/>
          <w:szCs w:val="22"/>
          <w:lang w:val="en-US" w:eastAsia="zh-CN"/>
        </w:rPr>
      </w:pPr>
      <w:r>
        <w:rPr>
          <w:noProof/>
        </w:rPr>
        <w:t>6.3</w:t>
      </w:r>
      <w:r w:rsidRPr="00B6105F">
        <w:rPr>
          <w:rFonts w:ascii="Calibri" w:eastAsia="等线" w:hAnsi="Calibri"/>
          <w:noProof/>
          <w:kern w:val="2"/>
          <w:sz w:val="21"/>
          <w:szCs w:val="22"/>
          <w:lang w:val="en-US" w:eastAsia="zh-CN"/>
        </w:rPr>
        <w:tab/>
      </w:r>
      <w:r>
        <w:rPr>
          <w:noProof/>
        </w:rPr>
        <w:t>Solution #3: IOPs based solution for UE to satellite security</w:t>
      </w:r>
      <w:r>
        <w:rPr>
          <w:noProof/>
        </w:rPr>
        <w:tab/>
      </w:r>
      <w:r>
        <w:rPr>
          <w:noProof/>
        </w:rPr>
        <w:fldChar w:fldCharType="begin"/>
      </w:r>
      <w:r>
        <w:rPr>
          <w:noProof/>
        </w:rPr>
        <w:instrText xml:space="preserve"> PAGEREF _Toc164952825 \h </w:instrText>
      </w:r>
      <w:r>
        <w:rPr>
          <w:noProof/>
        </w:rPr>
      </w:r>
      <w:r>
        <w:rPr>
          <w:noProof/>
        </w:rPr>
        <w:fldChar w:fldCharType="separate"/>
      </w:r>
      <w:r>
        <w:rPr>
          <w:noProof/>
        </w:rPr>
        <w:t>19</w:t>
      </w:r>
      <w:r>
        <w:rPr>
          <w:noProof/>
        </w:rPr>
        <w:fldChar w:fldCharType="end"/>
      </w:r>
    </w:p>
    <w:p w14:paraId="1103F729" w14:textId="77777777" w:rsidR="006162E6" w:rsidRPr="00B6105F" w:rsidRDefault="006162E6">
      <w:pPr>
        <w:pStyle w:val="32"/>
        <w:rPr>
          <w:rFonts w:ascii="Calibri" w:eastAsia="等线" w:hAnsi="Calibri"/>
          <w:noProof/>
          <w:kern w:val="2"/>
          <w:sz w:val="21"/>
          <w:szCs w:val="22"/>
          <w:lang w:val="en-US" w:eastAsia="zh-CN"/>
        </w:rPr>
      </w:pPr>
      <w:r>
        <w:rPr>
          <w:noProof/>
        </w:rPr>
        <w:t>6.3.1</w:t>
      </w:r>
      <w:r w:rsidRPr="00B6105F">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_Toc164952826 \h </w:instrText>
      </w:r>
      <w:r>
        <w:rPr>
          <w:noProof/>
        </w:rPr>
      </w:r>
      <w:r>
        <w:rPr>
          <w:noProof/>
        </w:rPr>
        <w:fldChar w:fldCharType="separate"/>
      </w:r>
      <w:r>
        <w:rPr>
          <w:noProof/>
        </w:rPr>
        <w:t>19</w:t>
      </w:r>
      <w:r>
        <w:rPr>
          <w:noProof/>
        </w:rPr>
        <w:fldChar w:fldCharType="end"/>
      </w:r>
    </w:p>
    <w:p w14:paraId="602DAC9F" w14:textId="77777777" w:rsidR="006162E6" w:rsidRPr="00B6105F" w:rsidRDefault="006162E6">
      <w:pPr>
        <w:pStyle w:val="32"/>
        <w:rPr>
          <w:rFonts w:ascii="Calibri" w:eastAsia="等线" w:hAnsi="Calibri"/>
          <w:noProof/>
          <w:kern w:val="2"/>
          <w:sz w:val="21"/>
          <w:szCs w:val="22"/>
          <w:lang w:val="en-US" w:eastAsia="zh-CN"/>
        </w:rPr>
      </w:pPr>
      <w:r>
        <w:rPr>
          <w:noProof/>
        </w:rPr>
        <w:t>6.3.2</w:t>
      </w:r>
      <w:r w:rsidRPr="00B6105F">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_Toc164952827 \h </w:instrText>
      </w:r>
      <w:r>
        <w:rPr>
          <w:noProof/>
        </w:rPr>
      </w:r>
      <w:r>
        <w:rPr>
          <w:noProof/>
        </w:rPr>
        <w:fldChar w:fldCharType="separate"/>
      </w:r>
      <w:r>
        <w:rPr>
          <w:noProof/>
        </w:rPr>
        <w:t>20</w:t>
      </w:r>
      <w:r>
        <w:rPr>
          <w:noProof/>
        </w:rPr>
        <w:fldChar w:fldCharType="end"/>
      </w:r>
    </w:p>
    <w:p w14:paraId="5344299A" w14:textId="77777777" w:rsidR="006162E6" w:rsidRPr="00B6105F" w:rsidRDefault="006162E6">
      <w:pPr>
        <w:pStyle w:val="32"/>
        <w:rPr>
          <w:rFonts w:ascii="Calibri" w:eastAsia="等线" w:hAnsi="Calibri"/>
          <w:noProof/>
          <w:kern w:val="2"/>
          <w:sz w:val="21"/>
          <w:szCs w:val="22"/>
          <w:lang w:val="en-US" w:eastAsia="zh-CN"/>
        </w:rPr>
      </w:pPr>
      <w:r>
        <w:rPr>
          <w:noProof/>
        </w:rPr>
        <w:t>6.3.3</w:t>
      </w:r>
      <w:r w:rsidRPr="00B6105F">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_Toc164952828 \h </w:instrText>
      </w:r>
      <w:r>
        <w:rPr>
          <w:noProof/>
        </w:rPr>
      </w:r>
      <w:r>
        <w:rPr>
          <w:noProof/>
        </w:rPr>
        <w:fldChar w:fldCharType="separate"/>
      </w:r>
      <w:r>
        <w:rPr>
          <w:noProof/>
        </w:rPr>
        <w:t>20</w:t>
      </w:r>
      <w:r>
        <w:rPr>
          <w:noProof/>
        </w:rPr>
        <w:fldChar w:fldCharType="end"/>
      </w:r>
    </w:p>
    <w:p w14:paraId="78FCCA9D" w14:textId="77777777" w:rsidR="006162E6" w:rsidRPr="00B6105F" w:rsidRDefault="006162E6">
      <w:pPr>
        <w:pStyle w:val="22"/>
        <w:rPr>
          <w:rFonts w:ascii="Calibri" w:eastAsia="等线" w:hAnsi="Calibri"/>
          <w:noProof/>
          <w:kern w:val="2"/>
          <w:sz w:val="21"/>
          <w:szCs w:val="22"/>
          <w:lang w:val="en-US" w:eastAsia="zh-CN"/>
        </w:rPr>
      </w:pPr>
      <w:r>
        <w:rPr>
          <w:noProof/>
        </w:rPr>
        <w:t>6.4</w:t>
      </w:r>
      <w:r w:rsidRPr="00B6105F">
        <w:rPr>
          <w:rFonts w:ascii="Calibri" w:eastAsia="等线" w:hAnsi="Calibri"/>
          <w:noProof/>
          <w:kern w:val="2"/>
          <w:sz w:val="21"/>
          <w:szCs w:val="22"/>
          <w:lang w:val="en-US" w:eastAsia="zh-CN"/>
        </w:rPr>
        <w:tab/>
      </w:r>
      <w:r>
        <w:rPr>
          <w:noProof/>
        </w:rPr>
        <w:t>Solution #4: Store and forward satellite operation</w:t>
      </w:r>
      <w:r>
        <w:rPr>
          <w:noProof/>
        </w:rPr>
        <w:tab/>
      </w:r>
      <w:r>
        <w:rPr>
          <w:noProof/>
        </w:rPr>
        <w:fldChar w:fldCharType="begin"/>
      </w:r>
      <w:r>
        <w:rPr>
          <w:noProof/>
        </w:rPr>
        <w:instrText xml:space="preserve"> PAGEREF _Toc164952829 \h </w:instrText>
      </w:r>
      <w:r>
        <w:rPr>
          <w:noProof/>
        </w:rPr>
      </w:r>
      <w:r>
        <w:rPr>
          <w:noProof/>
        </w:rPr>
        <w:fldChar w:fldCharType="separate"/>
      </w:r>
      <w:r>
        <w:rPr>
          <w:noProof/>
        </w:rPr>
        <w:t>20</w:t>
      </w:r>
      <w:r>
        <w:rPr>
          <w:noProof/>
        </w:rPr>
        <w:fldChar w:fldCharType="end"/>
      </w:r>
    </w:p>
    <w:p w14:paraId="14F5E8CA" w14:textId="77777777" w:rsidR="006162E6" w:rsidRPr="00B6105F" w:rsidRDefault="006162E6">
      <w:pPr>
        <w:pStyle w:val="32"/>
        <w:rPr>
          <w:rFonts w:ascii="Calibri" w:eastAsia="等线" w:hAnsi="Calibri"/>
          <w:noProof/>
          <w:kern w:val="2"/>
          <w:sz w:val="21"/>
          <w:szCs w:val="22"/>
          <w:lang w:val="en-US" w:eastAsia="zh-CN"/>
        </w:rPr>
      </w:pPr>
      <w:r>
        <w:rPr>
          <w:noProof/>
        </w:rPr>
        <w:t>6.4.1</w:t>
      </w:r>
      <w:r w:rsidRPr="00B6105F">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_Toc164952830 \h </w:instrText>
      </w:r>
      <w:r>
        <w:rPr>
          <w:noProof/>
        </w:rPr>
      </w:r>
      <w:r>
        <w:rPr>
          <w:noProof/>
        </w:rPr>
        <w:fldChar w:fldCharType="separate"/>
      </w:r>
      <w:r>
        <w:rPr>
          <w:noProof/>
        </w:rPr>
        <w:t>20</w:t>
      </w:r>
      <w:r>
        <w:rPr>
          <w:noProof/>
        </w:rPr>
        <w:fldChar w:fldCharType="end"/>
      </w:r>
    </w:p>
    <w:p w14:paraId="38F05BAF" w14:textId="77777777" w:rsidR="006162E6" w:rsidRPr="00B6105F" w:rsidRDefault="006162E6">
      <w:pPr>
        <w:pStyle w:val="32"/>
        <w:rPr>
          <w:rFonts w:ascii="Calibri" w:eastAsia="等线" w:hAnsi="Calibri"/>
          <w:noProof/>
          <w:kern w:val="2"/>
          <w:sz w:val="21"/>
          <w:szCs w:val="22"/>
          <w:lang w:val="en-US" w:eastAsia="zh-CN"/>
        </w:rPr>
      </w:pPr>
      <w:r>
        <w:rPr>
          <w:noProof/>
        </w:rPr>
        <w:t>6.4.2</w:t>
      </w:r>
      <w:r w:rsidRPr="00B6105F">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_Toc164952831 \h </w:instrText>
      </w:r>
      <w:r>
        <w:rPr>
          <w:noProof/>
        </w:rPr>
      </w:r>
      <w:r>
        <w:rPr>
          <w:noProof/>
        </w:rPr>
        <w:fldChar w:fldCharType="separate"/>
      </w:r>
      <w:r>
        <w:rPr>
          <w:noProof/>
        </w:rPr>
        <w:t>21</w:t>
      </w:r>
      <w:r>
        <w:rPr>
          <w:noProof/>
        </w:rPr>
        <w:fldChar w:fldCharType="end"/>
      </w:r>
    </w:p>
    <w:p w14:paraId="77FA1B4B" w14:textId="77777777" w:rsidR="006162E6" w:rsidRPr="00B6105F" w:rsidRDefault="006162E6">
      <w:pPr>
        <w:pStyle w:val="32"/>
        <w:rPr>
          <w:rFonts w:ascii="Calibri" w:eastAsia="等线" w:hAnsi="Calibri"/>
          <w:noProof/>
          <w:kern w:val="2"/>
          <w:sz w:val="21"/>
          <w:szCs w:val="22"/>
          <w:lang w:val="en-US" w:eastAsia="zh-CN"/>
        </w:rPr>
      </w:pPr>
      <w:r>
        <w:rPr>
          <w:noProof/>
        </w:rPr>
        <w:t>6.4.3</w:t>
      </w:r>
      <w:r w:rsidRPr="00B6105F">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_Toc164952832 \h </w:instrText>
      </w:r>
      <w:r>
        <w:rPr>
          <w:noProof/>
        </w:rPr>
      </w:r>
      <w:r>
        <w:rPr>
          <w:noProof/>
        </w:rPr>
        <w:fldChar w:fldCharType="separate"/>
      </w:r>
      <w:r>
        <w:rPr>
          <w:noProof/>
        </w:rPr>
        <w:t>23</w:t>
      </w:r>
      <w:r>
        <w:rPr>
          <w:noProof/>
        </w:rPr>
        <w:fldChar w:fldCharType="end"/>
      </w:r>
    </w:p>
    <w:p w14:paraId="50F5FA77" w14:textId="77777777" w:rsidR="006162E6" w:rsidRPr="00B6105F" w:rsidRDefault="006162E6">
      <w:pPr>
        <w:pStyle w:val="22"/>
        <w:rPr>
          <w:rFonts w:ascii="Calibri" w:eastAsia="等线" w:hAnsi="Calibri"/>
          <w:noProof/>
          <w:kern w:val="2"/>
          <w:sz w:val="21"/>
          <w:szCs w:val="22"/>
          <w:lang w:val="en-US" w:eastAsia="zh-CN"/>
        </w:rPr>
      </w:pPr>
      <w:r>
        <w:rPr>
          <w:noProof/>
        </w:rPr>
        <w:t>6.5</w:t>
      </w:r>
      <w:r w:rsidRPr="00B6105F">
        <w:rPr>
          <w:rFonts w:ascii="Calibri" w:eastAsia="等线" w:hAnsi="Calibri"/>
          <w:noProof/>
          <w:kern w:val="2"/>
          <w:sz w:val="21"/>
          <w:szCs w:val="22"/>
          <w:lang w:val="en-US" w:eastAsia="zh-CN"/>
        </w:rPr>
        <w:tab/>
      </w:r>
      <w:r>
        <w:rPr>
          <w:noProof/>
        </w:rPr>
        <w:t>Solution #5: Onboard UDM</w:t>
      </w:r>
      <w:r>
        <w:rPr>
          <w:noProof/>
        </w:rPr>
        <w:tab/>
      </w:r>
      <w:r>
        <w:rPr>
          <w:noProof/>
        </w:rPr>
        <w:fldChar w:fldCharType="begin"/>
      </w:r>
      <w:r>
        <w:rPr>
          <w:noProof/>
        </w:rPr>
        <w:instrText xml:space="preserve"> PAGEREF _Toc164952833 \h </w:instrText>
      </w:r>
      <w:r>
        <w:rPr>
          <w:noProof/>
        </w:rPr>
      </w:r>
      <w:r>
        <w:rPr>
          <w:noProof/>
        </w:rPr>
        <w:fldChar w:fldCharType="separate"/>
      </w:r>
      <w:r>
        <w:rPr>
          <w:noProof/>
        </w:rPr>
        <w:t>23</w:t>
      </w:r>
      <w:r>
        <w:rPr>
          <w:noProof/>
        </w:rPr>
        <w:fldChar w:fldCharType="end"/>
      </w:r>
    </w:p>
    <w:p w14:paraId="07968891" w14:textId="77777777" w:rsidR="006162E6" w:rsidRPr="00B6105F" w:rsidRDefault="006162E6">
      <w:pPr>
        <w:pStyle w:val="32"/>
        <w:rPr>
          <w:rFonts w:ascii="Calibri" w:eastAsia="等线" w:hAnsi="Calibri"/>
          <w:noProof/>
          <w:kern w:val="2"/>
          <w:sz w:val="21"/>
          <w:szCs w:val="22"/>
          <w:lang w:val="en-US" w:eastAsia="zh-CN"/>
        </w:rPr>
      </w:pPr>
      <w:r>
        <w:rPr>
          <w:noProof/>
        </w:rPr>
        <w:t>6.5.1</w:t>
      </w:r>
      <w:r w:rsidRPr="00B6105F">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_Toc164952834 \h </w:instrText>
      </w:r>
      <w:r>
        <w:rPr>
          <w:noProof/>
        </w:rPr>
      </w:r>
      <w:r>
        <w:rPr>
          <w:noProof/>
        </w:rPr>
        <w:fldChar w:fldCharType="separate"/>
      </w:r>
      <w:r>
        <w:rPr>
          <w:noProof/>
        </w:rPr>
        <w:t>23</w:t>
      </w:r>
      <w:r>
        <w:rPr>
          <w:noProof/>
        </w:rPr>
        <w:fldChar w:fldCharType="end"/>
      </w:r>
    </w:p>
    <w:p w14:paraId="3501D448" w14:textId="77777777" w:rsidR="006162E6" w:rsidRPr="00B6105F" w:rsidRDefault="006162E6">
      <w:pPr>
        <w:pStyle w:val="32"/>
        <w:rPr>
          <w:rFonts w:ascii="Calibri" w:eastAsia="等线" w:hAnsi="Calibri"/>
          <w:noProof/>
          <w:kern w:val="2"/>
          <w:sz w:val="21"/>
          <w:szCs w:val="22"/>
          <w:lang w:val="en-US" w:eastAsia="zh-CN"/>
        </w:rPr>
      </w:pPr>
      <w:r>
        <w:rPr>
          <w:noProof/>
        </w:rPr>
        <w:t>6.5.2</w:t>
      </w:r>
      <w:r w:rsidRPr="00B6105F">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_Toc164952835 \h </w:instrText>
      </w:r>
      <w:r>
        <w:rPr>
          <w:noProof/>
        </w:rPr>
      </w:r>
      <w:r>
        <w:rPr>
          <w:noProof/>
        </w:rPr>
        <w:fldChar w:fldCharType="separate"/>
      </w:r>
      <w:r>
        <w:rPr>
          <w:noProof/>
        </w:rPr>
        <w:t>23</w:t>
      </w:r>
      <w:r>
        <w:rPr>
          <w:noProof/>
        </w:rPr>
        <w:fldChar w:fldCharType="end"/>
      </w:r>
    </w:p>
    <w:p w14:paraId="22398B13" w14:textId="77777777" w:rsidR="006162E6" w:rsidRPr="00B6105F" w:rsidRDefault="006162E6">
      <w:pPr>
        <w:pStyle w:val="32"/>
        <w:rPr>
          <w:rFonts w:ascii="Calibri" w:eastAsia="等线" w:hAnsi="Calibri"/>
          <w:noProof/>
          <w:kern w:val="2"/>
          <w:sz w:val="21"/>
          <w:szCs w:val="22"/>
          <w:lang w:val="en-US" w:eastAsia="zh-CN"/>
        </w:rPr>
      </w:pPr>
      <w:r>
        <w:rPr>
          <w:noProof/>
        </w:rPr>
        <w:t>6.5.3</w:t>
      </w:r>
      <w:r w:rsidRPr="00B6105F">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_Toc164952836 \h </w:instrText>
      </w:r>
      <w:r>
        <w:rPr>
          <w:noProof/>
        </w:rPr>
      </w:r>
      <w:r>
        <w:rPr>
          <w:noProof/>
        </w:rPr>
        <w:fldChar w:fldCharType="separate"/>
      </w:r>
      <w:r>
        <w:rPr>
          <w:noProof/>
        </w:rPr>
        <w:t>24</w:t>
      </w:r>
      <w:r>
        <w:rPr>
          <w:noProof/>
        </w:rPr>
        <w:fldChar w:fldCharType="end"/>
      </w:r>
    </w:p>
    <w:p w14:paraId="1499253B" w14:textId="77777777" w:rsidR="006162E6" w:rsidRPr="00B6105F" w:rsidRDefault="006162E6">
      <w:pPr>
        <w:pStyle w:val="22"/>
        <w:rPr>
          <w:rFonts w:ascii="Calibri" w:eastAsia="等线" w:hAnsi="Calibri"/>
          <w:noProof/>
          <w:kern w:val="2"/>
          <w:sz w:val="21"/>
          <w:szCs w:val="22"/>
          <w:lang w:val="en-US" w:eastAsia="zh-CN"/>
        </w:rPr>
      </w:pPr>
      <w:r>
        <w:rPr>
          <w:noProof/>
        </w:rPr>
        <w:t>6.6</w:t>
      </w:r>
      <w:r w:rsidRPr="00B6105F">
        <w:rPr>
          <w:rFonts w:ascii="Calibri" w:eastAsia="等线" w:hAnsi="Calibri"/>
          <w:noProof/>
          <w:kern w:val="2"/>
          <w:sz w:val="21"/>
          <w:szCs w:val="22"/>
          <w:lang w:val="en-US" w:eastAsia="zh-CN"/>
        </w:rPr>
        <w:tab/>
      </w:r>
      <w:r>
        <w:rPr>
          <w:noProof/>
        </w:rPr>
        <w:t xml:space="preserve">Solution #6: </w:t>
      </w:r>
      <w:r w:rsidRPr="000071B2">
        <w:rPr>
          <w:rFonts w:cs="Arial"/>
          <w:iCs/>
          <w:noProof/>
        </w:rPr>
        <w:t>Primary authentication and NAS security context establishment during store-and-forward operations</w:t>
      </w:r>
      <w:r>
        <w:rPr>
          <w:noProof/>
        </w:rPr>
        <w:tab/>
      </w:r>
      <w:r>
        <w:rPr>
          <w:noProof/>
        </w:rPr>
        <w:fldChar w:fldCharType="begin"/>
      </w:r>
      <w:r>
        <w:rPr>
          <w:noProof/>
        </w:rPr>
        <w:instrText xml:space="preserve"> PAGEREF _Toc164952837 \h </w:instrText>
      </w:r>
      <w:r>
        <w:rPr>
          <w:noProof/>
        </w:rPr>
      </w:r>
      <w:r>
        <w:rPr>
          <w:noProof/>
        </w:rPr>
        <w:fldChar w:fldCharType="separate"/>
      </w:r>
      <w:r>
        <w:rPr>
          <w:noProof/>
        </w:rPr>
        <w:t>24</w:t>
      </w:r>
      <w:r>
        <w:rPr>
          <w:noProof/>
        </w:rPr>
        <w:fldChar w:fldCharType="end"/>
      </w:r>
    </w:p>
    <w:p w14:paraId="52360D4B" w14:textId="77777777" w:rsidR="006162E6" w:rsidRPr="00B6105F" w:rsidRDefault="006162E6">
      <w:pPr>
        <w:pStyle w:val="32"/>
        <w:rPr>
          <w:rFonts w:ascii="Calibri" w:eastAsia="等线" w:hAnsi="Calibri"/>
          <w:noProof/>
          <w:kern w:val="2"/>
          <w:sz w:val="21"/>
          <w:szCs w:val="22"/>
          <w:lang w:val="en-US" w:eastAsia="zh-CN"/>
        </w:rPr>
      </w:pPr>
      <w:r>
        <w:rPr>
          <w:noProof/>
        </w:rPr>
        <w:t>6.6.1</w:t>
      </w:r>
      <w:r w:rsidRPr="00B6105F">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_Toc164952838 \h </w:instrText>
      </w:r>
      <w:r>
        <w:rPr>
          <w:noProof/>
        </w:rPr>
      </w:r>
      <w:r>
        <w:rPr>
          <w:noProof/>
        </w:rPr>
        <w:fldChar w:fldCharType="separate"/>
      </w:r>
      <w:r>
        <w:rPr>
          <w:noProof/>
        </w:rPr>
        <w:t>24</w:t>
      </w:r>
      <w:r>
        <w:rPr>
          <w:noProof/>
        </w:rPr>
        <w:fldChar w:fldCharType="end"/>
      </w:r>
    </w:p>
    <w:p w14:paraId="7EA8CD4F" w14:textId="77777777" w:rsidR="006162E6" w:rsidRPr="00B6105F" w:rsidRDefault="006162E6">
      <w:pPr>
        <w:pStyle w:val="32"/>
        <w:rPr>
          <w:rFonts w:ascii="Calibri" w:eastAsia="等线" w:hAnsi="Calibri"/>
          <w:noProof/>
          <w:kern w:val="2"/>
          <w:sz w:val="21"/>
          <w:szCs w:val="22"/>
          <w:lang w:val="en-US" w:eastAsia="zh-CN"/>
        </w:rPr>
      </w:pPr>
      <w:r>
        <w:rPr>
          <w:noProof/>
        </w:rPr>
        <w:t>6.6.2</w:t>
      </w:r>
      <w:r w:rsidRPr="00B6105F">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_Toc164952839 \h </w:instrText>
      </w:r>
      <w:r>
        <w:rPr>
          <w:noProof/>
        </w:rPr>
      </w:r>
      <w:r>
        <w:rPr>
          <w:noProof/>
        </w:rPr>
        <w:fldChar w:fldCharType="separate"/>
      </w:r>
      <w:r>
        <w:rPr>
          <w:noProof/>
        </w:rPr>
        <w:t>25</w:t>
      </w:r>
      <w:r>
        <w:rPr>
          <w:noProof/>
        </w:rPr>
        <w:fldChar w:fldCharType="end"/>
      </w:r>
    </w:p>
    <w:p w14:paraId="2CD95273" w14:textId="77777777" w:rsidR="006162E6" w:rsidRPr="00B6105F" w:rsidRDefault="006162E6">
      <w:pPr>
        <w:pStyle w:val="32"/>
        <w:rPr>
          <w:rFonts w:ascii="Calibri" w:eastAsia="等线" w:hAnsi="Calibri"/>
          <w:noProof/>
          <w:kern w:val="2"/>
          <w:sz w:val="21"/>
          <w:szCs w:val="22"/>
          <w:lang w:val="en-US" w:eastAsia="zh-CN"/>
        </w:rPr>
      </w:pPr>
      <w:r>
        <w:rPr>
          <w:noProof/>
        </w:rPr>
        <w:t>6.6.3</w:t>
      </w:r>
      <w:r w:rsidRPr="00B6105F">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_Toc164952840 \h </w:instrText>
      </w:r>
      <w:r>
        <w:rPr>
          <w:noProof/>
        </w:rPr>
      </w:r>
      <w:r>
        <w:rPr>
          <w:noProof/>
        </w:rPr>
        <w:fldChar w:fldCharType="separate"/>
      </w:r>
      <w:r>
        <w:rPr>
          <w:noProof/>
        </w:rPr>
        <w:t>26</w:t>
      </w:r>
      <w:r>
        <w:rPr>
          <w:noProof/>
        </w:rPr>
        <w:fldChar w:fldCharType="end"/>
      </w:r>
    </w:p>
    <w:p w14:paraId="283CDE45" w14:textId="77777777" w:rsidR="006162E6" w:rsidRPr="00B6105F" w:rsidRDefault="006162E6">
      <w:pPr>
        <w:pStyle w:val="22"/>
        <w:rPr>
          <w:rFonts w:ascii="Calibri" w:eastAsia="等线" w:hAnsi="Calibri"/>
          <w:noProof/>
          <w:kern w:val="2"/>
          <w:sz w:val="21"/>
          <w:szCs w:val="22"/>
          <w:lang w:val="en-US" w:eastAsia="zh-CN"/>
        </w:rPr>
      </w:pPr>
      <w:r>
        <w:rPr>
          <w:noProof/>
        </w:rPr>
        <w:t>6.7</w:t>
      </w:r>
      <w:r w:rsidRPr="00B6105F">
        <w:rPr>
          <w:rFonts w:ascii="Calibri" w:eastAsia="等线" w:hAnsi="Calibri"/>
          <w:noProof/>
          <w:kern w:val="2"/>
          <w:sz w:val="21"/>
          <w:szCs w:val="22"/>
          <w:lang w:val="en-US" w:eastAsia="zh-CN"/>
        </w:rPr>
        <w:tab/>
      </w:r>
      <w:r>
        <w:rPr>
          <w:noProof/>
        </w:rPr>
        <w:t>Solution #7: Optimization of authentication procedure in S&amp;F operation</w:t>
      </w:r>
      <w:r>
        <w:rPr>
          <w:noProof/>
        </w:rPr>
        <w:tab/>
      </w:r>
      <w:r>
        <w:rPr>
          <w:noProof/>
        </w:rPr>
        <w:fldChar w:fldCharType="begin"/>
      </w:r>
      <w:r>
        <w:rPr>
          <w:noProof/>
        </w:rPr>
        <w:instrText xml:space="preserve"> PAGEREF _Toc164952841 \h </w:instrText>
      </w:r>
      <w:r>
        <w:rPr>
          <w:noProof/>
        </w:rPr>
      </w:r>
      <w:r>
        <w:rPr>
          <w:noProof/>
        </w:rPr>
        <w:fldChar w:fldCharType="separate"/>
      </w:r>
      <w:r>
        <w:rPr>
          <w:noProof/>
        </w:rPr>
        <w:t>26</w:t>
      </w:r>
      <w:r>
        <w:rPr>
          <w:noProof/>
        </w:rPr>
        <w:fldChar w:fldCharType="end"/>
      </w:r>
    </w:p>
    <w:p w14:paraId="4227C466" w14:textId="77777777" w:rsidR="006162E6" w:rsidRPr="00B6105F" w:rsidRDefault="006162E6">
      <w:pPr>
        <w:pStyle w:val="32"/>
        <w:rPr>
          <w:rFonts w:ascii="Calibri" w:eastAsia="等线" w:hAnsi="Calibri"/>
          <w:noProof/>
          <w:kern w:val="2"/>
          <w:sz w:val="21"/>
          <w:szCs w:val="22"/>
          <w:lang w:val="en-US" w:eastAsia="zh-CN"/>
        </w:rPr>
      </w:pPr>
      <w:r>
        <w:rPr>
          <w:noProof/>
        </w:rPr>
        <w:t>6.7.1</w:t>
      </w:r>
      <w:r w:rsidRPr="00B6105F">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_Toc164952842 \h </w:instrText>
      </w:r>
      <w:r>
        <w:rPr>
          <w:noProof/>
        </w:rPr>
      </w:r>
      <w:r>
        <w:rPr>
          <w:noProof/>
        </w:rPr>
        <w:fldChar w:fldCharType="separate"/>
      </w:r>
      <w:r>
        <w:rPr>
          <w:noProof/>
        </w:rPr>
        <w:t>26</w:t>
      </w:r>
      <w:r>
        <w:rPr>
          <w:noProof/>
        </w:rPr>
        <w:fldChar w:fldCharType="end"/>
      </w:r>
    </w:p>
    <w:p w14:paraId="0AA653E6" w14:textId="77777777" w:rsidR="006162E6" w:rsidRPr="00B6105F" w:rsidRDefault="006162E6">
      <w:pPr>
        <w:pStyle w:val="32"/>
        <w:rPr>
          <w:rFonts w:ascii="Calibri" w:eastAsia="等线" w:hAnsi="Calibri"/>
          <w:noProof/>
          <w:kern w:val="2"/>
          <w:sz w:val="21"/>
          <w:szCs w:val="22"/>
          <w:lang w:val="en-US" w:eastAsia="zh-CN"/>
        </w:rPr>
      </w:pPr>
      <w:r>
        <w:rPr>
          <w:noProof/>
        </w:rPr>
        <w:lastRenderedPageBreak/>
        <w:t>6.7.2</w:t>
      </w:r>
      <w:r w:rsidRPr="00B6105F">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_Toc164952843 \h </w:instrText>
      </w:r>
      <w:r>
        <w:rPr>
          <w:noProof/>
        </w:rPr>
      </w:r>
      <w:r>
        <w:rPr>
          <w:noProof/>
        </w:rPr>
        <w:fldChar w:fldCharType="separate"/>
      </w:r>
      <w:r>
        <w:rPr>
          <w:noProof/>
        </w:rPr>
        <w:t>26</w:t>
      </w:r>
      <w:r>
        <w:rPr>
          <w:noProof/>
        </w:rPr>
        <w:fldChar w:fldCharType="end"/>
      </w:r>
    </w:p>
    <w:p w14:paraId="29ED660A" w14:textId="77777777" w:rsidR="006162E6" w:rsidRPr="00B6105F" w:rsidRDefault="006162E6">
      <w:pPr>
        <w:pStyle w:val="42"/>
        <w:rPr>
          <w:rFonts w:ascii="Calibri" w:eastAsia="等线" w:hAnsi="Calibri"/>
          <w:noProof/>
          <w:kern w:val="2"/>
          <w:sz w:val="21"/>
          <w:szCs w:val="22"/>
          <w:lang w:val="en-US" w:eastAsia="zh-CN"/>
        </w:rPr>
      </w:pPr>
      <w:r>
        <w:rPr>
          <w:noProof/>
        </w:rPr>
        <w:t xml:space="preserve">6.7.2.1 </w:t>
      </w:r>
      <w:r w:rsidRPr="00B6105F">
        <w:rPr>
          <w:rFonts w:ascii="Calibri" w:eastAsia="等线" w:hAnsi="Calibri"/>
          <w:noProof/>
          <w:kern w:val="2"/>
          <w:sz w:val="21"/>
          <w:szCs w:val="22"/>
          <w:lang w:val="en-US" w:eastAsia="zh-CN"/>
        </w:rPr>
        <w:tab/>
      </w:r>
      <w:r>
        <w:rPr>
          <w:noProof/>
        </w:rPr>
        <w:t>Provisioning of authentication vectors</w:t>
      </w:r>
      <w:r>
        <w:rPr>
          <w:noProof/>
        </w:rPr>
        <w:tab/>
      </w:r>
      <w:r>
        <w:rPr>
          <w:noProof/>
        </w:rPr>
        <w:fldChar w:fldCharType="begin"/>
      </w:r>
      <w:r>
        <w:rPr>
          <w:noProof/>
        </w:rPr>
        <w:instrText xml:space="preserve"> PAGEREF _Toc164952844 \h </w:instrText>
      </w:r>
      <w:r>
        <w:rPr>
          <w:noProof/>
        </w:rPr>
      </w:r>
      <w:r>
        <w:rPr>
          <w:noProof/>
        </w:rPr>
        <w:fldChar w:fldCharType="separate"/>
      </w:r>
      <w:r>
        <w:rPr>
          <w:noProof/>
        </w:rPr>
        <w:t>26</w:t>
      </w:r>
      <w:r>
        <w:rPr>
          <w:noProof/>
        </w:rPr>
        <w:fldChar w:fldCharType="end"/>
      </w:r>
    </w:p>
    <w:p w14:paraId="13704C0D" w14:textId="77777777" w:rsidR="006162E6" w:rsidRPr="00B6105F" w:rsidRDefault="006162E6">
      <w:pPr>
        <w:pStyle w:val="42"/>
        <w:rPr>
          <w:rFonts w:ascii="Calibri" w:eastAsia="等线" w:hAnsi="Calibri"/>
          <w:noProof/>
          <w:kern w:val="2"/>
          <w:sz w:val="21"/>
          <w:szCs w:val="22"/>
          <w:lang w:val="en-US" w:eastAsia="zh-CN"/>
        </w:rPr>
      </w:pPr>
      <w:r>
        <w:rPr>
          <w:noProof/>
          <w:lang w:eastAsia="en-GB"/>
        </w:rPr>
        <w:t xml:space="preserve">6.7.2.2 </w:t>
      </w:r>
      <w:r w:rsidRPr="00B6105F">
        <w:rPr>
          <w:rFonts w:ascii="Calibri" w:eastAsia="等线" w:hAnsi="Calibri"/>
          <w:noProof/>
          <w:kern w:val="2"/>
          <w:sz w:val="21"/>
          <w:szCs w:val="22"/>
          <w:lang w:val="en-US" w:eastAsia="zh-CN"/>
        </w:rPr>
        <w:tab/>
      </w:r>
      <w:r>
        <w:rPr>
          <w:noProof/>
          <w:lang w:eastAsia="en-GB"/>
        </w:rPr>
        <w:t>Optimized authentication procedure</w:t>
      </w:r>
      <w:r>
        <w:rPr>
          <w:noProof/>
        </w:rPr>
        <w:tab/>
      </w:r>
      <w:r>
        <w:rPr>
          <w:noProof/>
        </w:rPr>
        <w:fldChar w:fldCharType="begin"/>
      </w:r>
      <w:r>
        <w:rPr>
          <w:noProof/>
        </w:rPr>
        <w:instrText xml:space="preserve"> PAGEREF _Toc164952845 \h </w:instrText>
      </w:r>
      <w:r>
        <w:rPr>
          <w:noProof/>
        </w:rPr>
      </w:r>
      <w:r>
        <w:rPr>
          <w:noProof/>
        </w:rPr>
        <w:fldChar w:fldCharType="separate"/>
      </w:r>
      <w:r>
        <w:rPr>
          <w:noProof/>
        </w:rPr>
        <w:t>27</w:t>
      </w:r>
      <w:r>
        <w:rPr>
          <w:noProof/>
        </w:rPr>
        <w:fldChar w:fldCharType="end"/>
      </w:r>
    </w:p>
    <w:p w14:paraId="56224DF6" w14:textId="77777777" w:rsidR="006162E6" w:rsidRPr="00B6105F" w:rsidRDefault="006162E6">
      <w:pPr>
        <w:pStyle w:val="32"/>
        <w:rPr>
          <w:rFonts w:ascii="Calibri" w:eastAsia="等线" w:hAnsi="Calibri"/>
          <w:noProof/>
          <w:kern w:val="2"/>
          <w:sz w:val="21"/>
          <w:szCs w:val="22"/>
          <w:lang w:val="en-US" w:eastAsia="zh-CN"/>
        </w:rPr>
      </w:pPr>
      <w:r>
        <w:rPr>
          <w:noProof/>
        </w:rPr>
        <w:t>6.7.3</w:t>
      </w:r>
      <w:r w:rsidRPr="00B6105F">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_Toc164952846 \h </w:instrText>
      </w:r>
      <w:r>
        <w:rPr>
          <w:noProof/>
        </w:rPr>
      </w:r>
      <w:r>
        <w:rPr>
          <w:noProof/>
        </w:rPr>
        <w:fldChar w:fldCharType="separate"/>
      </w:r>
      <w:r>
        <w:rPr>
          <w:noProof/>
        </w:rPr>
        <w:t>28</w:t>
      </w:r>
      <w:r>
        <w:rPr>
          <w:noProof/>
        </w:rPr>
        <w:fldChar w:fldCharType="end"/>
      </w:r>
    </w:p>
    <w:p w14:paraId="7D15BBE4" w14:textId="77777777" w:rsidR="006162E6" w:rsidRPr="00B6105F" w:rsidRDefault="006162E6">
      <w:pPr>
        <w:pStyle w:val="22"/>
        <w:rPr>
          <w:rFonts w:ascii="Calibri" w:eastAsia="等线" w:hAnsi="Calibri"/>
          <w:noProof/>
          <w:kern w:val="2"/>
          <w:sz w:val="21"/>
          <w:szCs w:val="22"/>
          <w:lang w:val="en-US" w:eastAsia="zh-CN"/>
        </w:rPr>
      </w:pPr>
      <w:r>
        <w:rPr>
          <w:noProof/>
        </w:rPr>
        <w:t>6.8</w:t>
      </w:r>
      <w:r w:rsidRPr="00B6105F">
        <w:rPr>
          <w:rFonts w:ascii="Calibri" w:eastAsia="等线" w:hAnsi="Calibri"/>
          <w:noProof/>
          <w:kern w:val="2"/>
          <w:sz w:val="21"/>
          <w:szCs w:val="22"/>
          <w:lang w:val="en-US" w:eastAsia="zh-CN"/>
        </w:rPr>
        <w:tab/>
      </w:r>
      <w:r>
        <w:rPr>
          <w:noProof/>
        </w:rPr>
        <w:t>Solution #8: Solution on preventing DoS attacks in S&amp;F operation</w:t>
      </w:r>
      <w:r>
        <w:rPr>
          <w:noProof/>
        </w:rPr>
        <w:tab/>
      </w:r>
      <w:r>
        <w:rPr>
          <w:noProof/>
        </w:rPr>
        <w:fldChar w:fldCharType="begin"/>
      </w:r>
      <w:r>
        <w:rPr>
          <w:noProof/>
        </w:rPr>
        <w:instrText xml:space="preserve"> PAGEREF _Toc164952847 \h </w:instrText>
      </w:r>
      <w:r>
        <w:rPr>
          <w:noProof/>
        </w:rPr>
      </w:r>
      <w:r>
        <w:rPr>
          <w:noProof/>
        </w:rPr>
        <w:fldChar w:fldCharType="separate"/>
      </w:r>
      <w:r>
        <w:rPr>
          <w:noProof/>
        </w:rPr>
        <w:t>28</w:t>
      </w:r>
      <w:r>
        <w:rPr>
          <w:noProof/>
        </w:rPr>
        <w:fldChar w:fldCharType="end"/>
      </w:r>
    </w:p>
    <w:p w14:paraId="45D61EC0" w14:textId="77777777" w:rsidR="006162E6" w:rsidRPr="00B6105F" w:rsidRDefault="006162E6">
      <w:pPr>
        <w:pStyle w:val="32"/>
        <w:rPr>
          <w:rFonts w:ascii="Calibri" w:eastAsia="等线" w:hAnsi="Calibri"/>
          <w:noProof/>
          <w:kern w:val="2"/>
          <w:sz w:val="21"/>
          <w:szCs w:val="22"/>
          <w:lang w:val="en-US" w:eastAsia="zh-CN"/>
        </w:rPr>
      </w:pPr>
      <w:r>
        <w:rPr>
          <w:noProof/>
        </w:rPr>
        <w:t>6.8.1</w:t>
      </w:r>
      <w:r w:rsidRPr="00B6105F">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_Toc164952848 \h </w:instrText>
      </w:r>
      <w:r>
        <w:rPr>
          <w:noProof/>
        </w:rPr>
      </w:r>
      <w:r>
        <w:rPr>
          <w:noProof/>
        </w:rPr>
        <w:fldChar w:fldCharType="separate"/>
      </w:r>
      <w:r>
        <w:rPr>
          <w:noProof/>
        </w:rPr>
        <w:t>28</w:t>
      </w:r>
      <w:r>
        <w:rPr>
          <w:noProof/>
        </w:rPr>
        <w:fldChar w:fldCharType="end"/>
      </w:r>
    </w:p>
    <w:p w14:paraId="42668E6E" w14:textId="77777777" w:rsidR="006162E6" w:rsidRPr="00B6105F" w:rsidRDefault="006162E6">
      <w:pPr>
        <w:pStyle w:val="32"/>
        <w:rPr>
          <w:rFonts w:ascii="Calibri" w:eastAsia="等线" w:hAnsi="Calibri"/>
          <w:noProof/>
          <w:kern w:val="2"/>
          <w:sz w:val="21"/>
          <w:szCs w:val="22"/>
          <w:lang w:val="en-US" w:eastAsia="zh-CN"/>
        </w:rPr>
      </w:pPr>
      <w:r>
        <w:rPr>
          <w:noProof/>
        </w:rPr>
        <w:t>6.8.2</w:t>
      </w:r>
      <w:r w:rsidRPr="00B6105F">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_Toc164952849 \h </w:instrText>
      </w:r>
      <w:r>
        <w:rPr>
          <w:noProof/>
        </w:rPr>
      </w:r>
      <w:r>
        <w:rPr>
          <w:noProof/>
        </w:rPr>
        <w:fldChar w:fldCharType="separate"/>
      </w:r>
      <w:r>
        <w:rPr>
          <w:noProof/>
        </w:rPr>
        <w:t>29</w:t>
      </w:r>
      <w:r>
        <w:rPr>
          <w:noProof/>
        </w:rPr>
        <w:fldChar w:fldCharType="end"/>
      </w:r>
    </w:p>
    <w:p w14:paraId="7372F444" w14:textId="77777777" w:rsidR="006162E6" w:rsidRPr="00B6105F" w:rsidRDefault="006162E6">
      <w:pPr>
        <w:pStyle w:val="32"/>
        <w:rPr>
          <w:rFonts w:ascii="Calibri" w:eastAsia="等线" w:hAnsi="Calibri"/>
          <w:noProof/>
          <w:kern w:val="2"/>
          <w:sz w:val="21"/>
          <w:szCs w:val="22"/>
          <w:lang w:val="en-US" w:eastAsia="zh-CN"/>
        </w:rPr>
      </w:pPr>
      <w:r>
        <w:rPr>
          <w:noProof/>
        </w:rPr>
        <w:t>6.8.3</w:t>
      </w:r>
      <w:r w:rsidRPr="00B6105F">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_Toc164952850 \h </w:instrText>
      </w:r>
      <w:r>
        <w:rPr>
          <w:noProof/>
        </w:rPr>
      </w:r>
      <w:r>
        <w:rPr>
          <w:noProof/>
        </w:rPr>
        <w:fldChar w:fldCharType="separate"/>
      </w:r>
      <w:r>
        <w:rPr>
          <w:noProof/>
        </w:rPr>
        <w:t>30</w:t>
      </w:r>
      <w:r>
        <w:rPr>
          <w:noProof/>
        </w:rPr>
        <w:fldChar w:fldCharType="end"/>
      </w:r>
    </w:p>
    <w:p w14:paraId="1C11BA88" w14:textId="77777777" w:rsidR="006162E6" w:rsidRPr="00B6105F" w:rsidRDefault="006162E6">
      <w:pPr>
        <w:pStyle w:val="22"/>
        <w:rPr>
          <w:rFonts w:ascii="Calibri" w:eastAsia="等线" w:hAnsi="Calibri"/>
          <w:noProof/>
          <w:kern w:val="2"/>
          <w:sz w:val="21"/>
          <w:szCs w:val="22"/>
          <w:lang w:val="en-US" w:eastAsia="zh-CN"/>
        </w:rPr>
      </w:pPr>
      <w:r>
        <w:rPr>
          <w:noProof/>
        </w:rPr>
        <w:t>6.9</w:t>
      </w:r>
      <w:r w:rsidRPr="00B6105F">
        <w:rPr>
          <w:rFonts w:ascii="Calibri" w:eastAsia="等线" w:hAnsi="Calibri"/>
          <w:noProof/>
          <w:kern w:val="2"/>
          <w:sz w:val="21"/>
          <w:szCs w:val="22"/>
          <w:lang w:val="en-US" w:eastAsia="zh-CN"/>
        </w:rPr>
        <w:tab/>
      </w:r>
      <w:r>
        <w:rPr>
          <w:noProof/>
        </w:rPr>
        <w:t>Solution #9: Secure Initial Registration for S&amp;F satellite operation</w:t>
      </w:r>
      <w:r>
        <w:rPr>
          <w:noProof/>
        </w:rPr>
        <w:tab/>
      </w:r>
      <w:r>
        <w:rPr>
          <w:noProof/>
        </w:rPr>
        <w:fldChar w:fldCharType="begin"/>
      </w:r>
      <w:r>
        <w:rPr>
          <w:noProof/>
        </w:rPr>
        <w:instrText xml:space="preserve"> PAGEREF _Toc164952851 \h </w:instrText>
      </w:r>
      <w:r>
        <w:rPr>
          <w:noProof/>
        </w:rPr>
      </w:r>
      <w:r>
        <w:rPr>
          <w:noProof/>
        </w:rPr>
        <w:fldChar w:fldCharType="separate"/>
      </w:r>
      <w:r>
        <w:rPr>
          <w:noProof/>
        </w:rPr>
        <w:t>31</w:t>
      </w:r>
      <w:r>
        <w:rPr>
          <w:noProof/>
        </w:rPr>
        <w:fldChar w:fldCharType="end"/>
      </w:r>
    </w:p>
    <w:p w14:paraId="6F2DC78C" w14:textId="77777777" w:rsidR="006162E6" w:rsidRPr="00B6105F" w:rsidRDefault="006162E6">
      <w:pPr>
        <w:pStyle w:val="32"/>
        <w:rPr>
          <w:rFonts w:ascii="Calibri" w:eastAsia="等线" w:hAnsi="Calibri"/>
          <w:noProof/>
          <w:kern w:val="2"/>
          <w:sz w:val="21"/>
          <w:szCs w:val="22"/>
          <w:lang w:val="en-US" w:eastAsia="zh-CN"/>
        </w:rPr>
      </w:pPr>
      <w:r>
        <w:rPr>
          <w:noProof/>
        </w:rPr>
        <w:t>6.9.1</w:t>
      </w:r>
      <w:r w:rsidRPr="00B6105F">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_Toc164952852 \h </w:instrText>
      </w:r>
      <w:r>
        <w:rPr>
          <w:noProof/>
        </w:rPr>
      </w:r>
      <w:r>
        <w:rPr>
          <w:noProof/>
        </w:rPr>
        <w:fldChar w:fldCharType="separate"/>
      </w:r>
      <w:r>
        <w:rPr>
          <w:noProof/>
        </w:rPr>
        <w:t>31</w:t>
      </w:r>
      <w:r>
        <w:rPr>
          <w:noProof/>
        </w:rPr>
        <w:fldChar w:fldCharType="end"/>
      </w:r>
    </w:p>
    <w:p w14:paraId="4A4D4563" w14:textId="77777777" w:rsidR="006162E6" w:rsidRPr="00B6105F" w:rsidRDefault="006162E6">
      <w:pPr>
        <w:pStyle w:val="32"/>
        <w:rPr>
          <w:rFonts w:ascii="Calibri" w:eastAsia="等线" w:hAnsi="Calibri"/>
          <w:noProof/>
          <w:kern w:val="2"/>
          <w:sz w:val="21"/>
          <w:szCs w:val="22"/>
          <w:lang w:val="en-US" w:eastAsia="zh-CN"/>
        </w:rPr>
      </w:pPr>
      <w:r>
        <w:rPr>
          <w:noProof/>
        </w:rPr>
        <w:t>6.9.2</w:t>
      </w:r>
      <w:r w:rsidRPr="00B6105F">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_Toc164952853 \h </w:instrText>
      </w:r>
      <w:r>
        <w:rPr>
          <w:noProof/>
        </w:rPr>
      </w:r>
      <w:r>
        <w:rPr>
          <w:noProof/>
        </w:rPr>
        <w:fldChar w:fldCharType="separate"/>
      </w:r>
      <w:r>
        <w:rPr>
          <w:noProof/>
        </w:rPr>
        <w:t>31</w:t>
      </w:r>
      <w:r>
        <w:rPr>
          <w:noProof/>
        </w:rPr>
        <w:fldChar w:fldCharType="end"/>
      </w:r>
    </w:p>
    <w:p w14:paraId="116BC6A7" w14:textId="77777777" w:rsidR="006162E6" w:rsidRPr="00B6105F" w:rsidRDefault="006162E6">
      <w:pPr>
        <w:pStyle w:val="32"/>
        <w:rPr>
          <w:rFonts w:ascii="Calibri" w:eastAsia="等线" w:hAnsi="Calibri"/>
          <w:noProof/>
          <w:kern w:val="2"/>
          <w:sz w:val="21"/>
          <w:szCs w:val="22"/>
          <w:lang w:val="en-US" w:eastAsia="zh-CN"/>
        </w:rPr>
      </w:pPr>
      <w:r>
        <w:rPr>
          <w:noProof/>
        </w:rPr>
        <w:t>6.9.3</w:t>
      </w:r>
      <w:r w:rsidRPr="00B6105F">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_Toc164952854 \h </w:instrText>
      </w:r>
      <w:r>
        <w:rPr>
          <w:noProof/>
        </w:rPr>
      </w:r>
      <w:r>
        <w:rPr>
          <w:noProof/>
        </w:rPr>
        <w:fldChar w:fldCharType="separate"/>
      </w:r>
      <w:r>
        <w:rPr>
          <w:noProof/>
        </w:rPr>
        <w:t>32</w:t>
      </w:r>
      <w:r>
        <w:rPr>
          <w:noProof/>
        </w:rPr>
        <w:fldChar w:fldCharType="end"/>
      </w:r>
    </w:p>
    <w:p w14:paraId="6EB0A66B" w14:textId="77777777" w:rsidR="006162E6" w:rsidRPr="00B6105F" w:rsidRDefault="006162E6">
      <w:pPr>
        <w:pStyle w:val="22"/>
        <w:rPr>
          <w:rFonts w:ascii="Calibri" w:eastAsia="等线" w:hAnsi="Calibri"/>
          <w:noProof/>
          <w:kern w:val="2"/>
          <w:sz w:val="21"/>
          <w:szCs w:val="22"/>
          <w:lang w:val="en-US" w:eastAsia="zh-CN"/>
        </w:rPr>
      </w:pPr>
      <w:r>
        <w:rPr>
          <w:noProof/>
        </w:rPr>
        <w:t>6.10</w:t>
      </w:r>
      <w:r w:rsidRPr="00B6105F">
        <w:rPr>
          <w:rFonts w:ascii="Calibri" w:eastAsia="等线" w:hAnsi="Calibri"/>
          <w:noProof/>
          <w:kern w:val="2"/>
          <w:sz w:val="21"/>
          <w:szCs w:val="22"/>
          <w:lang w:val="en-US" w:eastAsia="zh-CN"/>
        </w:rPr>
        <w:tab/>
      </w:r>
      <w:r>
        <w:rPr>
          <w:noProof/>
        </w:rPr>
        <w:t>Solution #10: UE Attach/Registration method for S&amp;F operation</w:t>
      </w:r>
      <w:r>
        <w:rPr>
          <w:noProof/>
        </w:rPr>
        <w:tab/>
      </w:r>
      <w:r>
        <w:rPr>
          <w:noProof/>
        </w:rPr>
        <w:fldChar w:fldCharType="begin"/>
      </w:r>
      <w:r>
        <w:rPr>
          <w:noProof/>
        </w:rPr>
        <w:instrText xml:space="preserve"> PAGEREF _Toc164952855 \h </w:instrText>
      </w:r>
      <w:r>
        <w:rPr>
          <w:noProof/>
        </w:rPr>
      </w:r>
      <w:r>
        <w:rPr>
          <w:noProof/>
        </w:rPr>
        <w:fldChar w:fldCharType="separate"/>
      </w:r>
      <w:r>
        <w:rPr>
          <w:noProof/>
        </w:rPr>
        <w:t>32</w:t>
      </w:r>
      <w:r>
        <w:rPr>
          <w:noProof/>
        </w:rPr>
        <w:fldChar w:fldCharType="end"/>
      </w:r>
    </w:p>
    <w:p w14:paraId="09ED4817" w14:textId="77777777" w:rsidR="006162E6" w:rsidRPr="00B6105F" w:rsidRDefault="006162E6">
      <w:pPr>
        <w:pStyle w:val="32"/>
        <w:rPr>
          <w:rFonts w:ascii="Calibri" w:eastAsia="等线" w:hAnsi="Calibri"/>
          <w:noProof/>
          <w:kern w:val="2"/>
          <w:sz w:val="21"/>
          <w:szCs w:val="22"/>
          <w:lang w:val="en-US" w:eastAsia="zh-CN"/>
        </w:rPr>
      </w:pPr>
      <w:r>
        <w:rPr>
          <w:noProof/>
        </w:rPr>
        <w:t>6.10.1</w:t>
      </w:r>
      <w:r w:rsidRPr="00B6105F">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_Toc164952856 \h </w:instrText>
      </w:r>
      <w:r>
        <w:rPr>
          <w:noProof/>
        </w:rPr>
      </w:r>
      <w:r>
        <w:rPr>
          <w:noProof/>
        </w:rPr>
        <w:fldChar w:fldCharType="separate"/>
      </w:r>
      <w:r>
        <w:rPr>
          <w:noProof/>
        </w:rPr>
        <w:t>32</w:t>
      </w:r>
      <w:r>
        <w:rPr>
          <w:noProof/>
        </w:rPr>
        <w:fldChar w:fldCharType="end"/>
      </w:r>
    </w:p>
    <w:p w14:paraId="6EF35F83" w14:textId="77777777" w:rsidR="006162E6" w:rsidRPr="00B6105F" w:rsidRDefault="006162E6">
      <w:pPr>
        <w:pStyle w:val="32"/>
        <w:rPr>
          <w:rFonts w:ascii="Calibri" w:eastAsia="等线" w:hAnsi="Calibri"/>
          <w:noProof/>
          <w:kern w:val="2"/>
          <w:sz w:val="21"/>
          <w:szCs w:val="22"/>
          <w:lang w:val="en-US" w:eastAsia="zh-CN"/>
        </w:rPr>
      </w:pPr>
      <w:r>
        <w:rPr>
          <w:noProof/>
        </w:rPr>
        <w:t>6.10.2</w:t>
      </w:r>
      <w:r w:rsidRPr="00B6105F">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_Toc164952857 \h </w:instrText>
      </w:r>
      <w:r>
        <w:rPr>
          <w:noProof/>
        </w:rPr>
      </w:r>
      <w:r>
        <w:rPr>
          <w:noProof/>
        </w:rPr>
        <w:fldChar w:fldCharType="separate"/>
      </w:r>
      <w:r>
        <w:rPr>
          <w:noProof/>
        </w:rPr>
        <w:t>32</w:t>
      </w:r>
      <w:r>
        <w:rPr>
          <w:noProof/>
        </w:rPr>
        <w:fldChar w:fldCharType="end"/>
      </w:r>
    </w:p>
    <w:p w14:paraId="09A41789" w14:textId="77777777" w:rsidR="006162E6" w:rsidRPr="00B6105F" w:rsidRDefault="006162E6">
      <w:pPr>
        <w:pStyle w:val="32"/>
        <w:rPr>
          <w:rFonts w:ascii="Calibri" w:eastAsia="等线" w:hAnsi="Calibri"/>
          <w:noProof/>
          <w:kern w:val="2"/>
          <w:sz w:val="21"/>
          <w:szCs w:val="22"/>
          <w:lang w:val="en-US" w:eastAsia="zh-CN"/>
        </w:rPr>
      </w:pPr>
      <w:r>
        <w:rPr>
          <w:noProof/>
        </w:rPr>
        <w:t>6.10.3</w:t>
      </w:r>
      <w:r w:rsidRPr="00B6105F">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_Toc164952858 \h </w:instrText>
      </w:r>
      <w:r>
        <w:rPr>
          <w:noProof/>
        </w:rPr>
      </w:r>
      <w:r>
        <w:rPr>
          <w:noProof/>
        </w:rPr>
        <w:fldChar w:fldCharType="separate"/>
      </w:r>
      <w:r>
        <w:rPr>
          <w:noProof/>
        </w:rPr>
        <w:t>33</w:t>
      </w:r>
      <w:r>
        <w:rPr>
          <w:noProof/>
        </w:rPr>
        <w:fldChar w:fldCharType="end"/>
      </w:r>
    </w:p>
    <w:p w14:paraId="7727884E" w14:textId="77777777" w:rsidR="006162E6" w:rsidRPr="00B6105F" w:rsidRDefault="006162E6">
      <w:pPr>
        <w:pStyle w:val="22"/>
        <w:rPr>
          <w:rFonts w:ascii="Calibri" w:eastAsia="等线" w:hAnsi="Calibri"/>
          <w:noProof/>
          <w:kern w:val="2"/>
          <w:sz w:val="21"/>
          <w:szCs w:val="22"/>
          <w:lang w:val="en-US" w:eastAsia="zh-CN"/>
        </w:rPr>
      </w:pPr>
      <w:r>
        <w:rPr>
          <w:noProof/>
        </w:rPr>
        <w:t>6.11</w:t>
      </w:r>
      <w:r w:rsidRPr="00B6105F">
        <w:rPr>
          <w:rFonts w:ascii="Calibri" w:eastAsia="等线" w:hAnsi="Calibri"/>
          <w:noProof/>
          <w:kern w:val="2"/>
          <w:sz w:val="21"/>
          <w:szCs w:val="22"/>
          <w:lang w:val="en-US" w:eastAsia="zh-CN"/>
        </w:rPr>
        <w:tab/>
      </w:r>
      <w:r>
        <w:rPr>
          <w:noProof/>
        </w:rPr>
        <w:t>Solution #11: UE context management for S&amp;F operation</w:t>
      </w:r>
      <w:r>
        <w:rPr>
          <w:noProof/>
        </w:rPr>
        <w:tab/>
      </w:r>
      <w:r>
        <w:rPr>
          <w:noProof/>
        </w:rPr>
        <w:fldChar w:fldCharType="begin"/>
      </w:r>
      <w:r>
        <w:rPr>
          <w:noProof/>
        </w:rPr>
        <w:instrText xml:space="preserve"> PAGEREF _Toc164952859 \h </w:instrText>
      </w:r>
      <w:r>
        <w:rPr>
          <w:noProof/>
        </w:rPr>
      </w:r>
      <w:r>
        <w:rPr>
          <w:noProof/>
        </w:rPr>
        <w:fldChar w:fldCharType="separate"/>
      </w:r>
      <w:r>
        <w:rPr>
          <w:noProof/>
        </w:rPr>
        <w:t>34</w:t>
      </w:r>
      <w:r>
        <w:rPr>
          <w:noProof/>
        </w:rPr>
        <w:fldChar w:fldCharType="end"/>
      </w:r>
    </w:p>
    <w:p w14:paraId="42A5189D" w14:textId="77777777" w:rsidR="006162E6" w:rsidRPr="00B6105F" w:rsidRDefault="006162E6">
      <w:pPr>
        <w:pStyle w:val="32"/>
        <w:rPr>
          <w:rFonts w:ascii="Calibri" w:eastAsia="等线" w:hAnsi="Calibri"/>
          <w:noProof/>
          <w:kern w:val="2"/>
          <w:sz w:val="21"/>
          <w:szCs w:val="22"/>
          <w:lang w:val="en-US" w:eastAsia="zh-CN"/>
        </w:rPr>
      </w:pPr>
      <w:r>
        <w:rPr>
          <w:noProof/>
        </w:rPr>
        <w:t>6.11.1</w:t>
      </w:r>
      <w:r w:rsidRPr="00B6105F">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_Toc164952860 \h </w:instrText>
      </w:r>
      <w:r>
        <w:rPr>
          <w:noProof/>
        </w:rPr>
      </w:r>
      <w:r>
        <w:rPr>
          <w:noProof/>
        </w:rPr>
        <w:fldChar w:fldCharType="separate"/>
      </w:r>
      <w:r>
        <w:rPr>
          <w:noProof/>
        </w:rPr>
        <w:t>34</w:t>
      </w:r>
      <w:r>
        <w:rPr>
          <w:noProof/>
        </w:rPr>
        <w:fldChar w:fldCharType="end"/>
      </w:r>
    </w:p>
    <w:p w14:paraId="52AE17AD" w14:textId="77777777" w:rsidR="006162E6" w:rsidRPr="00B6105F" w:rsidRDefault="006162E6">
      <w:pPr>
        <w:pStyle w:val="32"/>
        <w:rPr>
          <w:rFonts w:ascii="Calibri" w:eastAsia="等线" w:hAnsi="Calibri"/>
          <w:noProof/>
          <w:kern w:val="2"/>
          <w:sz w:val="21"/>
          <w:szCs w:val="22"/>
          <w:lang w:val="en-US" w:eastAsia="zh-CN"/>
        </w:rPr>
      </w:pPr>
      <w:r>
        <w:rPr>
          <w:noProof/>
        </w:rPr>
        <w:t>6.11.2</w:t>
      </w:r>
      <w:r w:rsidRPr="00B6105F">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_Toc164952861 \h </w:instrText>
      </w:r>
      <w:r>
        <w:rPr>
          <w:noProof/>
        </w:rPr>
      </w:r>
      <w:r>
        <w:rPr>
          <w:noProof/>
        </w:rPr>
        <w:fldChar w:fldCharType="separate"/>
      </w:r>
      <w:r>
        <w:rPr>
          <w:noProof/>
        </w:rPr>
        <w:t>34</w:t>
      </w:r>
      <w:r>
        <w:rPr>
          <w:noProof/>
        </w:rPr>
        <w:fldChar w:fldCharType="end"/>
      </w:r>
    </w:p>
    <w:p w14:paraId="7BCF1D1D" w14:textId="77777777" w:rsidR="006162E6" w:rsidRPr="00B6105F" w:rsidRDefault="006162E6">
      <w:pPr>
        <w:pStyle w:val="32"/>
        <w:rPr>
          <w:rFonts w:ascii="Calibri" w:eastAsia="等线" w:hAnsi="Calibri"/>
          <w:noProof/>
          <w:kern w:val="2"/>
          <w:sz w:val="21"/>
          <w:szCs w:val="22"/>
          <w:lang w:val="en-US" w:eastAsia="zh-CN"/>
        </w:rPr>
      </w:pPr>
      <w:r>
        <w:rPr>
          <w:noProof/>
        </w:rPr>
        <w:t>6.11.3</w:t>
      </w:r>
      <w:r w:rsidRPr="00B6105F">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_Toc164952862 \h </w:instrText>
      </w:r>
      <w:r>
        <w:rPr>
          <w:noProof/>
        </w:rPr>
      </w:r>
      <w:r>
        <w:rPr>
          <w:noProof/>
        </w:rPr>
        <w:fldChar w:fldCharType="separate"/>
      </w:r>
      <w:r>
        <w:rPr>
          <w:noProof/>
        </w:rPr>
        <w:t>35</w:t>
      </w:r>
      <w:r>
        <w:rPr>
          <w:noProof/>
        </w:rPr>
        <w:fldChar w:fldCharType="end"/>
      </w:r>
    </w:p>
    <w:p w14:paraId="539CD67F" w14:textId="77777777" w:rsidR="006162E6" w:rsidRPr="00B6105F" w:rsidRDefault="006162E6">
      <w:pPr>
        <w:pStyle w:val="22"/>
        <w:rPr>
          <w:rFonts w:ascii="Calibri" w:eastAsia="等线" w:hAnsi="Calibri"/>
          <w:noProof/>
          <w:kern w:val="2"/>
          <w:sz w:val="21"/>
          <w:szCs w:val="22"/>
          <w:lang w:val="en-US" w:eastAsia="zh-CN"/>
        </w:rPr>
      </w:pPr>
      <w:r>
        <w:rPr>
          <w:noProof/>
        </w:rPr>
        <w:t>6.12</w:t>
      </w:r>
      <w:r w:rsidRPr="00B6105F">
        <w:rPr>
          <w:rFonts w:ascii="Calibri" w:eastAsia="等线" w:hAnsi="Calibri"/>
          <w:noProof/>
          <w:kern w:val="2"/>
          <w:sz w:val="21"/>
          <w:szCs w:val="22"/>
          <w:lang w:val="en-US" w:eastAsia="zh-CN"/>
        </w:rPr>
        <w:tab/>
      </w:r>
      <w:r>
        <w:rPr>
          <w:noProof/>
        </w:rPr>
        <w:t>Solution #12: Authentication for store and forward satellite operation</w:t>
      </w:r>
      <w:r>
        <w:rPr>
          <w:noProof/>
        </w:rPr>
        <w:tab/>
      </w:r>
      <w:r>
        <w:rPr>
          <w:noProof/>
        </w:rPr>
        <w:fldChar w:fldCharType="begin"/>
      </w:r>
      <w:r>
        <w:rPr>
          <w:noProof/>
        </w:rPr>
        <w:instrText xml:space="preserve"> PAGEREF _Toc164952863 \h </w:instrText>
      </w:r>
      <w:r>
        <w:rPr>
          <w:noProof/>
        </w:rPr>
      </w:r>
      <w:r>
        <w:rPr>
          <w:noProof/>
        </w:rPr>
        <w:fldChar w:fldCharType="separate"/>
      </w:r>
      <w:r>
        <w:rPr>
          <w:noProof/>
        </w:rPr>
        <w:t>35</w:t>
      </w:r>
      <w:r>
        <w:rPr>
          <w:noProof/>
        </w:rPr>
        <w:fldChar w:fldCharType="end"/>
      </w:r>
    </w:p>
    <w:p w14:paraId="42DDB4CE" w14:textId="77777777" w:rsidR="006162E6" w:rsidRPr="00B6105F" w:rsidRDefault="006162E6">
      <w:pPr>
        <w:pStyle w:val="32"/>
        <w:rPr>
          <w:rFonts w:ascii="Calibri" w:eastAsia="等线" w:hAnsi="Calibri"/>
          <w:noProof/>
          <w:kern w:val="2"/>
          <w:sz w:val="21"/>
          <w:szCs w:val="22"/>
          <w:lang w:val="en-US" w:eastAsia="zh-CN"/>
        </w:rPr>
      </w:pPr>
      <w:r>
        <w:rPr>
          <w:noProof/>
        </w:rPr>
        <w:t>6.12.1</w:t>
      </w:r>
      <w:r w:rsidRPr="00B6105F">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_Toc164952864 \h </w:instrText>
      </w:r>
      <w:r>
        <w:rPr>
          <w:noProof/>
        </w:rPr>
      </w:r>
      <w:r>
        <w:rPr>
          <w:noProof/>
        </w:rPr>
        <w:fldChar w:fldCharType="separate"/>
      </w:r>
      <w:r>
        <w:rPr>
          <w:noProof/>
        </w:rPr>
        <w:t>35</w:t>
      </w:r>
      <w:r>
        <w:rPr>
          <w:noProof/>
        </w:rPr>
        <w:fldChar w:fldCharType="end"/>
      </w:r>
    </w:p>
    <w:p w14:paraId="4E6E278A" w14:textId="77777777" w:rsidR="006162E6" w:rsidRPr="00B6105F" w:rsidRDefault="006162E6">
      <w:pPr>
        <w:pStyle w:val="32"/>
        <w:rPr>
          <w:rFonts w:ascii="Calibri" w:eastAsia="等线" w:hAnsi="Calibri"/>
          <w:noProof/>
          <w:kern w:val="2"/>
          <w:sz w:val="21"/>
          <w:szCs w:val="22"/>
          <w:lang w:val="en-US" w:eastAsia="zh-CN"/>
        </w:rPr>
      </w:pPr>
      <w:r>
        <w:rPr>
          <w:noProof/>
        </w:rPr>
        <w:t>6.12.2</w:t>
      </w:r>
      <w:r w:rsidRPr="00B6105F">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_Toc164952865 \h </w:instrText>
      </w:r>
      <w:r>
        <w:rPr>
          <w:noProof/>
        </w:rPr>
      </w:r>
      <w:r>
        <w:rPr>
          <w:noProof/>
        </w:rPr>
        <w:fldChar w:fldCharType="separate"/>
      </w:r>
      <w:r>
        <w:rPr>
          <w:noProof/>
        </w:rPr>
        <w:t>36</w:t>
      </w:r>
      <w:r>
        <w:rPr>
          <w:noProof/>
        </w:rPr>
        <w:fldChar w:fldCharType="end"/>
      </w:r>
    </w:p>
    <w:p w14:paraId="72EFB7C4" w14:textId="77777777" w:rsidR="006162E6" w:rsidRPr="00B6105F" w:rsidRDefault="006162E6">
      <w:pPr>
        <w:pStyle w:val="32"/>
        <w:rPr>
          <w:rFonts w:ascii="Calibri" w:eastAsia="等线" w:hAnsi="Calibri"/>
          <w:noProof/>
          <w:kern w:val="2"/>
          <w:sz w:val="21"/>
          <w:szCs w:val="22"/>
          <w:lang w:val="en-US" w:eastAsia="zh-CN"/>
        </w:rPr>
      </w:pPr>
      <w:r>
        <w:rPr>
          <w:noProof/>
        </w:rPr>
        <w:t>6.12.3</w:t>
      </w:r>
      <w:r w:rsidRPr="00B6105F">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_Toc164952866 \h </w:instrText>
      </w:r>
      <w:r>
        <w:rPr>
          <w:noProof/>
        </w:rPr>
      </w:r>
      <w:r>
        <w:rPr>
          <w:noProof/>
        </w:rPr>
        <w:fldChar w:fldCharType="separate"/>
      </w:r>
      <w:r>
        <w:rPr>
          <w:noProof/>
        </w:rPr>
        <w:t>37</w:t>
      </w:r>
      <w:r>
        <w:rPr>
          <w:noProof/>
        </w:rPr>
        <w:fldChar w:fldCharType="end"/>
      </w:r>
    </w:p>
    <w:p w14:paraId="7169C3D9" w14:textId="77777777" w:rsidR="006162E6" w:rsidRPr="00B6105F" w:rsidRDefault="006162E6">
      <w:pPr>
        <w:pStyle w:val="22"/>
        <w:rPr>
          <w:rFonts w:ascii="Calibri" w:eastAsia="等线" w:hAnsi="Calibri"/>
          <w:noProof/>
          <w:kern w:val="2"/>
          <w:sz w:val="21"/>
          <w:szCs w:val="22"/>
          <w:lang w:val="en-US" w:eastAsia="zh-CN"/>
        </w:rPr>
      </w:pPr>
      <w:r>
        <w:rPr>
          <w:noProof/>
        </w:rPr>
        <w:t>6.13</w:t>
      </w:r>
      <w:r w:rsidRPr="00B6105F">
        <w:rPr>
          <w:rFonts w:ascii="Calibri" w:eastAsia="等线" w:hAnsi="Calibri"/>
          <w:noProof/>
          <w:kern w:val="2"/>
          <w:sz w:val="21"/>
          <w:szCs w:val="22"/>
          <w:lang w:val="en-US" w:eastAsia="zh-CN"/>
        </w:rPr>
        <w:tab/>
      </w:r>
      <w:r>
        <w:rPr>
          <w:noProof/>
        </w:rPr>
        <w:t>Solution #13: Security protection based on onboard HSS</w:t>
      </w:r>
      <w:r>
        <w:rPr>
          <w:noProof/>
        </w:rPr>
        <w:tab/>
      </w:r>
      <w:r>
        <w:rPr>
          <w:noProof/>
        </w:rPr>
        <w:fldChar w:fldCharType="begin"/>
      </w:r>
      <w:r>
        <w:rPr>
          <w:noProof/>
        </w:rPr>
        <w:instrText xml:space="preserve"> PAGEREF _Toc164952867 \h </w:instrText>
      </w:r>
      <w:r>
        <w:rPr>
          <w:noProof/>
        </w:rPr>
      </w:r>
      <w:r>
        <w:rPr>
          <w:noProof/>
        </w:rPr>
        <w:fldChar w:fldCharType="separate"/>
      </w:r>
      <w:r>
        <w:rPr>
          <w:noProof/>
        </w:rPr>
        <w:t>37</w:t>
      </w:r>
      <w:r>
        <w:rPr>
          <w:noProof/>
        </w:rPr>
        <w:fldChar w:fldCharType="end"/>
      </w:r>
    </w:p>
    <w:p w14:paraId="018B6062" w14:textId="77777777" w:rsidR="006162E6" w:rsidRPr="00B6105F" w:rsidRDefault="006162E6">
      <w:pPr>
        <w:pStyle w:val="32"/>
        <w:rPr>
          <w:rFonts w:ascii="Calibri" w:eastAsia="等线" w:hAnsi="Calibri"/>
          <w:noProof/>
          <w:kern w:val="2"/>
          <w:sz w:val="21"/>
          <w:szCs w:val="22"/>
          <w:lang w:val="en-US" w:eastAsia="zh-CN"/>
        </w:rPr>
      </w:pPr>
      <w:r>
        <w:rPr>
          <w:noProof/>
        </w:rPr>
        <w:t>6.13.1</w:t>
      </w:r>
      <w:r w:rsidRPr="00B6105F">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_Toc164952868 \h </w:instrText>
      </w:r>
      <w:r>
        <w:rPr>
          <w:noProof/>
        </w:rPr>
      </w:r>
      <w:r>
        <w:rPr>
          <w:noProof/>
        </w:rPr>
        <w:fldChar w:fldCharType="separate"/>
      </w:r>
      <w:r>
        <w:rPr>
          <w:noProof/>
        </w:rPr>
        <w:t>37</w:t>
      </w:r>
      <w:r>
        <w:rPr>
          <w:noProof/>
        </w:rPr>
        <w:fldChar w:fldCharType="end"/>
      </w:r>
    </w:p>
    <w:p w14:paraId="5AFD4F84" w14:textId="77777777" w:rsidR="006162E6" w:rsidRPr="00B6105F" w:rsidRDefault="006162E6">
      <w:pPr>
        <w:pStyle w:val="32"/>
        <w:rPr>
          <w:rFonts w:ascii="Calibri" w:eastAsia="等线" w:hAnsi="Calibri"/>
          <w:noProof/>
          <w:kern w:val="2"/>
          <w:sz w:val="21"/>
          <w:szCs w:val="22"/>
          <w:lang w:val="en-US" w:eastAsia="zh-CN"/>
        </w:rPr>
      </w:pPr>
      <w:r>
        <w:rPr>
          <w:noProof/>
        </w:rPr>
        <w:t>6.13.2</w:t>
      </w:r>
      <w:r w:rsidRPr="00B6105F">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_Toc164952869 \h </w:instrText>
      </w:r>
      <w:r>
        <w:rPr>
          <w:noProof/>
        </w:rPr>
      </w:r>
      <w:r>
        <w:rPr>
          <w:noProof/>
        </w:rPr>
        <w:fldChar w:fldCharType="separate"/>
      </w:r>
      <w:r>
        <w:rPr>
          <w:noProof/>
        </w:rPr>
        <w:t>37</w:t>
      </w:r>
      <w:r>
        <w:rPr>
          <w:noProof/>
        </w:rPr>
        <w:fldChar w:fldCharType="end"/>
      </w:r>
    </w:p>
    <w:p w14:paraId="42E05278" w14:textId="77777777" w:rsidR="006162E6" w:rsidRPr="00B6105F" w:rsidRDefault="006162E6">
      <w:pPr>
        <w:pStyle w:val="32"/>
        <w:rPr>
          <w:rFonts w:ascii="Calibri" w:eastAsia="等线" w:hAnsi="Calibri"/>
          <w:noProof/>
          <w:kern w:val="2"/>
          <w:sz w:val="21"/>
          <w:szCs w:val="22"/>
          <w:lang w:val="en-US" w:eastAsia="zh-CN"/>
        </w:rPr>
      </w:pPr>
      <w:r>
        <w:rPr>
          <w:noProof/>
        </w:rPr>
        <w:t>6.13.3</w:t>
      </w:r>
      <w:r w:rsidRPr="00B6105F">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_Toc164952870 \h </w:instrText>
      </w:r>
      <w:r>
        <w:rPr>
          <w:noProof/>
        </w:rPr>
      </w:r>
      <w:r>
        <w:rPr>
          <w:noProof/>
        </w:rPr>
        <w:fldChar w:fldCharType="separate"/>
      </w:r>
      <w:r>
        <w:rPr>
          <w:noProof/>
        </w:rPr>
        <w:t>38</w:t>
      </w:r>
      <w:r>
        <w:rPr>
          <w:noProof/>
        </w:rPr>
        <w:fldChar w:fldCharType="end"/>
      </w:r>
    </w:p>
    <w:p w14:paraId="32C8B0E4" w14:textId="77777777" w:rsidR="006162E6" w:rsidRPr="00B6105F" w:rsidRDefault="006162E6">
      <w:pPr>
        <w:pStyle w:val="22"/>
        <w:rPr>
          <w:rFonts w:ascii="Calibri" w:eastAsia="等线" w:hAnsi="Calibri"/>
          <w:noProof/>
          <w:kern w:val="2"/>
          <w:sz w:val="21"/>
          <w:szCs w:val="22"/>
          <w:lang w:val="en-US" w:eastAsia="zh-CN"/>
        </w:rPr>
      </w:pPr>
      <w:r>
        <w:rPr>
          <w:noProof/>
        </w:rPr>
        <w:t>6.14</w:t>
      </w:r>
      <w:r w:rsidRPr="00B6105F">
        <w:rPr>
          <w:rFonts w:ascii="Calibri" w:eastAsia="等线" w:hAnsi="Calibri"/>
          <w:noProof/>
          <w:kern w:val="2"/>
          <w:sz w:val="21"/>
          <w:szCs w:val="22"/>
          <w:lang w:val="en-US" w:eastAsia="zh-CN"/>
        </w:rPr>
        <w:tab/>
      </w:r>
      <w:r>
        <w:rPr>
          <w:noProof/>
        </w:rPr>
        <w:t>Solution #14: Authorization mechanism for uplink NAS message in S&amp;F satellite operation</w:t>
      </w:r>
      <w:r>
        <w:rPr>
          <w:noProof/>
        </w:rPr>
        <w:tab/>
      </w:r>
      <w:r>
        <w:rPr>
          <w:noProof/>
        </w:rPr>
        <w:fldChar w:fldCharType="begin"/>
      </w:r>
      <w:r>
        <w:rPr>
          <w:noProof/>
        </w:rPr>
        <w:instrText xml:space="preserve"> PAGEREF _Toc164952871 \h </w:instrText>
      </w:r>
      <w:r>
        <w:rPr>
          <w:noProof/>
        </w:rPr>
      </w:r>
      <w:r>
        <w:rPr>
          <w:noProof/>
        </w:rPr>
        <w:fldChar w:fldCharType="separate"/>
      </w:r>
      <w:r>
        <w:rPr>
          <w:noProof/>
        </w:rPr>
        <w:t>38</w:t>
      </w:r>
      <w:r>
        <w:rPr>
          <w:noProof/>
        </w:rPr>
        <w:fldChar w:fldCharType="end"/>
      </w:r>
    </w:p>
    <w:p w14:paraId="5836F8DD" w14:textId="77777777" w:rsidR="006162E6" w:rsidRPr="00B6105F" w:rsidRDefault="006162E6">
      <w:pPr>
        <w:pStyle w:val="32"/>
        <w:rPr>
          <w:rFonts w:ascii="Calibri" w:eastAsia="等线" w:hAnsi="Calibri"/>
          <w:noProof/>
          <w:kern w:val="2"/>
          <w:sz w:val="21"/>
          <w:szCs w:val="22"/>
          <w:lang w:val="en-US" w:eastAsia="zh-CN"/>
        </w:rPr>
      </w:pPr>
      <w:r>
        <w:rPr>
          <w:noProof/>
        </w:rPr>
        <w:t>6.14.1</w:t>
      </w:r>
      <w:r w:rsidRPr="00B6105F">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_Toc164952872 \h </w:instrText>
      </w:r>
      <w:r>
        <w:rPr>
          <w:noProof/>
        </w:rPr>
      </w:r>
      <w:r>
        <w:rPr>
          <w:noProof/>
        </w:rPr>
        <w:fldChar w:fldCharType="separate"/>
      </w:r>
      <w:r>
        <w:rPr>
          <w:noProof/>
        </w:rPr>
        <w:t>38</w:t>
      </w:r>
      <w:r>
        <w:rPr>
          <w:noProof/>
        </w:rPr>
        <w:fldChar w:fldCharType="end"/>
      </w:r>
    </w:p>
    <w:p w14:paraId="4FF60E8D" w14:textId="77777777" w:rsidR="006162E6" w:rsidRPr="00B6105F" w:rsidRDefault="006162E6">
      <w:pPr>
        <w:pStyle w:val="32"/>
        <w:rPr>
          <w:rFonts w:ascii="Calibri" w:eastAsia="等线" w:hAnsi="Calibri"/>
          <w:noProof/>
          <w:kern w:val="2"/>
          <w:sz w:val="21"/>
          <w:szCs w:val="22"/>
          <w:lang w:val="en-US" w:eastAsia="zh-CN"/>
        </w:rPr>
      </w:pPr>
      <w:r>
        <w:rPr>
          <w:noProof/>
        </w:rPr>
        <w:t>6.14.2</w:t>
      </w:r>
      <w:r w:rsidRPr="00B6105F">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_Toc164952873 \h </w:instrText>
      </w:r>
      <w:r>
        <w:rPr>
          <w:noProof/>
        </w:rPr>
      </w:r>
      <w:r>
        <w:rPr>
          <w:noProof/>
        </w:rPr>
        <w:fldChar w:fldCharType="separate"/>
      </w:r>
      <w:r>
        <w:rPr>
          <w:noProof/>
        </w:rPr>
        <w:t>38</w:t>
      </w:r>
      <w:r>
        <w:rPr>
          <w:noProof/>
        </w:rPr>
        <w:fldChar w:fldCharType="end"/>
      </w:r>
    </w:p>
    <w:p w14:paraId="2D991004" w14:textId="77777777" w:rsidR="006162E6" w:rsidRPr="00B6105F" w:rsidRDefault="006162E6">
      <w:pPr>
        <w:pStyle w:val="32"/>
        <w:rPr>
          <w:rFonts w:ascii="Calibri" w:eastAsia="等线" w:hAnsi="Calibri"/>
          <w:noProof/>
          <w:kern w:val="2"/>
          <w:sz w:val="21"/>
          <w:szCs w:val="22"/>
          <w:lang w:val="en-US" w:eastAsia="zh-CN"/>
        </w:rPr>
      </w:pPr>
      <w:r>
        <w:rPr>
          <w:noProof/>
        </w:rPr>
        <w:t>6.14.3</w:t>
      </w:r>
      <w:r w:rsidRPr="00B6105F">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_Toc164952874 \h </w:instrText>
      </w:r>
      <w:r>
        <w:rPr>
          <w:noProof/>
        </w:rPr>
      </w:r>
      <w:r>
        <w:rPr>
          <w:noProof/>
        </w:rPr>
        <w:fldChar w:fldCharType="separate"/>
      </w:r>
      <w:r>
        <w:rPr>
          <w:noProof/>
        </w:rPr>
        <w:t>39</w:t>
      </w:r>
      <w:r>
        <w:rPr>
          <w:noProof/>
        </w:rPr>
        <w:fldChar w:fldCharType="end"/>
      </w:r>
    </w:p>
    <w:p w14:paraId="6408264B" w14:textId="77777777" w:rsidR="006162E6" w:rsidRPr="00B6105F" w:rsidRDefault="006162E6">
      <w:pPr>
        <w:pStyle w:val="22"/>
        <w:rPr>
          <w:rFonts w:ascii="Calibri" w:eastAsia="等线" w:hAnsi="Calibri"/>
          <w:noProof/>
          <w:kern w:val="2"/>
          <w:sz w:val="21"/>
          <w:szCs w:val="22"/>
          <w:lang w:val="en-US" w:eastAsia="zh-CN"/>
        </w:rPr>
      </w:pPr>
      <w:r>
        <w:rPr>
          <w:noProof/>
        </w:rPr>
        <w:t>6.15</w:t>
      </w:r>
      <w:r w:rsidRPr="00B6105F">
        <w:rPr>
          <w:rFonts w:ascii="Calibri" w:eastAsia="等线" w:hAnsi="Calibri"/>
          <w:noProof/>
          <w:kern w:val="2"/>
          <w:sz w:val="21"/>
          <w:szCs w:val="22"/>
          <w:lang w:val="en-US" w:eastAsia="zh-CN"/>
        </w:rPr>
        <w:tab/>
      </w:r>
      <w:r>
        <w:rPr>
          <w:noProof/>
        </w:rPr>
        <w:t xml:space="preserve">Solution #15: Attach procedure with </w:t>
      </w:r>
      <w:r>
        <w:rPr>
          <w:noProof/>
          <w:lang w:eastAsia="zh-CN"/>
        </w:rPr>
        <w:t>eNB</w:t>
      </w:r>
      <w:r>
        <w:rPr>
          <w:noProof/>
        </w:rPr>
        <w:t xml:space="preserve"> on board the satellite</w:t>
      </w:r>
      <w:r>
        <w:rPr>
          <w:noProof/>
        </w:rPr>
        <w:tab/>
      </w:r>
      <w:r>
        <w:rPr>
          <w:noProof/>
        </w:rPr>
        <w:fldChar w:fldCharType="begin"/>
      </w:r>
      <w:r>
        <w:rPr>
          <w:noProof/>
        </w:rPr>
        <w:instrText xml:space="preserve"> PAGEREF _Toc164952875 \h </w:instrText>
      </w:r>
      <w:r>
        <w:rPr>
          <w:noProof/>
        </w:rPr>
      </w:r>
      <w:r>
        <w:rPr>
          <w:noProof/>
        </w:rPr>
        <w:fldChar w:fldCharType="separate"/>
      </w:r>
      <w:r>
        <w:rPr>
          <w:noProof/>
        </w:rPr>
        <w:t>39</w:t>
      </w:r>
      <w:r>
        <w:rPr>
          <w:noProof/>
        </w:rPr>
        <w:fldChar w:fldCharType="end"/>
      </w:r>
    </w:p>
    <w:p w14:paraId="27B1F7F8" w14:textId="77777777" w:rsidR="006162E6" w:rsidRPr="00B6105F" w:rsidRDefault="006162E6">
      <w:pPr>
        <w:pStyle w:val="32"/>
        <w:rPr>
          <w:rFonts w:ascii="Calibri" w:eastAsia="等线" w:hAnsi="Calibri"/>
          <w:noProof/>
          <w:kern w:val="2"/>
          <w:sz w:val="21"/>
          <w:szCs w:val="22"/>
          <w:lang w:val="en-US" w:eastAsia="zh-CN"/>
        </w:rPr>
      </w:pPr>
      <w:r>
        <w:rPr>
          <w:noProof/>
        </w:rPr>
        <w:t>6.15.1</w:t>
      </w:r>
      <w:r w:rsidRPr="00B6105F">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_Toc164952876 \h </w:instrText>
      </w:r>
      <w:r>
        <w:rPr>
          <w:noProof/>
        </w:rPr>
      </w:r>
      <w:r>
        <w:rPr>
          <w:noProof/>
        </w:rPr>
        <w:fldChar w:fldCharType="separate"/>
      </w:r>
      <w:r>
        <w:rPr>
          <w:noProof/>
        </w:rPr>
        <w:t>39</w:t>
      </w:r>
      <w:r>
        <w:rPr>
          <w:noProof/>
        </w:rPr>
        <w:fldChar w:fldCharType="end"/>
      </w:r>
    </w:p>
    <w:p w14:paraId="7182AE12" w14:textId="77777777" w:rsidR="006162E6" w:rsidRPr="00B6105F" w:rsidRDefault="006162E6">
      <w:pPr>
        <w:pStyle w:val="32"/>
        <w:rPr>
          <w:rFonts w:ascii="Calibri" w:eastAsia="等线" w:hAnsi="Calibri"/>
          <w:noProof/>
          <w:kern w:val="2"/>
          <w:sz w:val="21"/>
          <w:szCs w:val="22"/>
          <w:lang w:val="en-US" w:eastAsia="zh-CN"/>
        </w:rPr>
      </w:pPr>
      <w:r>
        <w:rPr>
          <w:noProof/>
        </w:rPr>
        <w:t>6.15.2</w:t>
      </w:r>
      <w:r w:rsidRPr="00B6105F">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_Toc164952877 \h </w:instrText>
      </w:r>
      <w:r>
        <w:rPr>
          <w:noProof/>
        </w:rPr>
      </w:r>
      <w:r>
        <w:rPr>
          <w:noProof/>
        </w:rPr>
        <w:fldChar w:fldCharType="separate"/>
      </w:r>
      <w:r>
        <w:rPr>
          <w:noProof/>
        </w:rPr>
        <w:t>40</w:t>
      </w:r>
      <w:r>
        <w:rPr>
          <w:noProof/>
        </w:rPr>
        <w:fldChar w:fldCharType="end"/>
      </w:r>
    </w:p>
    <w:p w14:paraId="3D5CE598" w14:textId="77777777" w:rsidR="006162E6" w:rsidRPr="00B6105F" w:rsidRDefault="006162E6">
      <w:pPr>
        <w:pStyle w:val="32"/>
        <w:rPr>
          <w:rFonts w:ascii="Calibri" w:eastAsia="等线" w:hAnsi="Calibri"/>
          <w:noProof/>
          <w:kern w:val="2"/>
          <w:sz w:val="21"/>
          <w:szCs w:val="22"/>
          <w:lang w:val="en-US" w:eastAsia="zh-CN"/>
        </w:rPr>
      </w:pPr>
      <w:r>
        <w:rPr>
          <w:noProof/>
        </w:rPr>
        <w:t>6.15.3</w:t>
      </w:r>
      <w:r w:rsidRPr="00B6105F">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_Toc164952878 \h </w:instrText>
      </w:r>
      <w:r>
        <w:rPr>
          <w:noProof/>
        </w:rPr>
      </w:r>
      <w:r>
        <w:rPr>
          <w:noProof/>
        </w:rPr>
        <w:fldChar w:fldCharType="separate"/>
      </w:r>
      <w:r>
        <w:rPr>
          <w:noProof/>
        </w:rPr>
        <w:t>41</w:t>
      </w:r>
      <w:r>
        <w:rPr>
          <w:noProof/>
        </w:rPr>
        <w:fldChar w:fldCharType="end"/>
      </w:r>
    </w:p>
    <w:p w14:paraId="2FE0D834" w14:textId="77777777" w:rsidR="006162E6" w:rsidRPr="00B6105F" w:rsidRDefault="006162E6">
      <w:pPr>
        <w:pStyle w:val="22"/>
        <w:rPr>
          <w:rFonts w:ascii="Calibri" w:eastAsia="等线" w:hAnsi="Calibri"/>
          <w:noProof/>
          <w:kern w:val="2"/>
          <w:sz w:val="21"/>
          <w:szCs w:val="22"/>
          <w:lang w:val="en-US" w:eastAsia="zh-CN"/>
        </w:rPr>
      </w:pPr>
      <w:r>
        <w:rPr>
          <w:noProof/>
        </w:rPr>
        <w:t>6.16</w:t>
      </w:r>
      <w:r w:rsidRPr="00B6105F">
        <w:rPr>
          <w:rFonts w:ascii="Calibri" w:eastAsia="等线" w:hAnsi="Calibri"/>
          <w:noProof/>
          <w:kern w:val="2"/>
          <w:sz w:val="21"/>
          <w:szCs w:val="22"/>
          <w:lang w:val="en-US" w:eastAsia="zh-CN"/>
        </w:rPr>
        <w:tab/>
      </w:r>
      <w:r>
        <w:rPr>
          <w:noProof/>
        </w:rPr>
        <w:t xml:space="preserve">Solution #16: Authorization during S&amp;F MO </w:t>
      </w:r>
      <w:r>
        <w:rPr>
          <w:noProof/>
          <w:lang w:eastAsia="zh-CN"/>
        </w:rPr>
        <w:t>transmission</w:t>
      </w:r>
      <w:r>
        <w:rPr>
          <w:noProof/>
        </w:rPr>
        <w:tab/>
      </w:r>
      <w:r>
        <w:rPr>
          <w:noProof/>
        </w:rPr>
        <w:fldChar w:fldCharType="begin"/>
      </w:r>
      <w:r>
        <w:rPr>
          <w:noProof/>
        </w:rPr>
        <w:instrText xml:space="preserve"> PAGEREF _Toc164952879 \h </w:instrText>
      </w:r>
      <w:r>
        <w:rPr>
          <w:noProof/>
        </w:rPr>
      </w:r>
      <w:r>
        <w:rPr>
          <w:noProof/>
        </w:rPr>
        <w:fldChar w:fldCharType="separate"/>
      </w:r>
      <w:r>
        <w:rPr>
          <w:noProof/>
        </w:rPr>
        <w:t>41</w:t>
      </w:r>
      <w:r>
        <w:rPr>
          <w:noProof/>
        </w:rPr>
        <w:fldChar w:fldCharType="end"/>
      </w:r>
    </w:p>
    <w:p w14:paraId="5FD31084" w14:textId="77777777" w:rsidR="006162E6" w:rsidRPr="00B6105F" w:rsidRDefault="006162E6">
      <w:pPr>
        <w:pStyle w:val="32"/>
        <w:rPr>
          <w:rFonts w:ascii="Calibri" w:eastAsia="等线" w:hAnsi="Calibri"/>
          <w:noProof/>
          <w:kern w:val="2"/>
          <w:sz w:val="21"/>
          <w:szCs w:val="22"/>
          <w:lang w:val="en-US" w:eastAsia="zh-CN"/>
        </w:rPr>
      </w:pPr>
      <w:r>
        <w:rPr>
          <w:noProof/>
        </w:rPr>
        <w:t>6.16.1</w:t>
      </w:r>
      <w:r w:rsidRPr="00B6105F">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_Toc164952880 \h </w:instrText>
      </w:r>
      <w:r>
        <w:rPr>
          <w:noProof/>
        </w:rPr>
      </w:r>
      <w:r>
        <w:rPr>
          <w:noProof/>
        </w:rPr>
        <w:fldChar w:fldCharType="separate"/>
      </w:r>
      <w:r>
        <w:rPr>
          <w:noProof/>
        </w:rPr>
        <w:t>41</w:t>
      </w:r>
      <w:r>
        <w:rPr>
          <w:noProof/>
        </w:rPr>
        <w:fldChar w:fldCharType="end"/>
      </w:r>
    </w:p>
    <w:p w14:paraId="3F2D78B0" w14:textId="77777777" w:rsidR="006162E6" w:rsidRPr="00B6105F" w:rsidRDefault="006162E6">
      <w:pPr>
        <w:pStyle w:val="32"/>
        <w:rPr>
          <w:rFonts w:ascii="Calibri" w:eastAsia="等线" w:hAnsi="Calibri"/>
          <w:noProof/>
          <w:kern w:val="2"/>
          <w:sz w:val="21"/>
          <w:szCs w:val="22"/>
          <w:lang w:val="en-US" w:eastAsia="zh-CN"/>
        </w:rPr>
      </w:pPr>
      <w:r>
        <w:rPr>
          <w:noProof/>
        </w:rPr>
        <w:t>6.16.2</w:t>
      </w:r>
      <w:r w:rsidRPr="00B6105F">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_Toc164952881 \h </w:instrText>
      </w:r>
      <w:r>
        <w:rPr>
          <w:noProof/>
        </w:rPr>
      </w:r>
      <w:r>
        <w:rPr>
          <w:noProof/>
        </w:rPr>
        <w:fldChar w:fldCharType="separate"/>
      </w:r>
      <w:r>
        <w:rPr>
          <w:noProof/>
        </w:rPr>
        <w:t>42</w:t>
      </w:r>
      <w:r>
        <w:rPr>
          <w:noProof/>
        </w:rPr>
        <w:fldChar w:fldCharType="end"/>
      </w:r>
    </w:p>
    <w:p w14:paraId="4E7BBE85" w14:textId="77777777" w:rsidR="006162E6" w:rsidRPr="00B6105F" w:rsidRDefault="006162E6">
      <w:pPr>
        <w:pStyle w:val="32"/>
        <w:rPr>
          <w:rFonts w:ascii="Calibri" w:eastAsia="等线" w:hAnsi="Calibri"/>
          <w:noProof/>
          <w:kern w:val="2"/>
          <w:sz w:val="21"/>
          <w:szCs w:val="22"/>
          <w:lang w:val="en-US" w:eastAsia="zh-CN"/>
        </w:rPr>
      </w:pPr>
      <w:r>
        <w:rPr>
          <w:noProof/>
        </w:rPr>
        <w:t>6.16.3</w:t>
      </w:r>
      <w:r w:rsidRPr="00B6105F">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_Toc164952882 \h </w:instrText>
      </w:r>
      <w:r>
        <w:rPr>
          <w:noProof/>
        </w:rPr>
      </w:r>
      <w:r>
        <w:rPr>
          <w:noProof/>
        </w:rPr>
        <w:fldChar w:fldCharType="separate"/>
      </w:r>
      <w:r>
        <w:rPr>
          <w:noProof/>
        </w:rPr>
        <w:t>42</w:t>
      </w:r>
      <w:r>
        <w:rPr>
          <w:noProof/>
        </w:rPr>
        <w:fldChar w:fldCharType="end"/>
      </w:r>
    </w:p>
    <w:p w14:paraId="7C48D233" w14:textId="77777777" w:rsidR="006162E6" w:rsidRPr="00B6105F" w:rsidRDefault="006162E6">
      <w:pPr>
        <w:pStyle w:val="22"/>
        <w:rPr>
          <w:rFonts w:ascii="Calibri" w:eastAsia="等线" w:hAnsi="Calibri"/>
          <w:noProof/>
          <w:kern w:val="2"/>
          <w:sz w:val="21"/>
          <w:szCs w:val="22"/>
          <w:lang w:val="en-US" w:eastAsia="zh-CN"/>
        </w:rPr>
      </w:pPr>
      <w:r>
        <w:rPr>
          <w:noProof/>
        </w:rPr>
        <w:t>6.17</w:t>
      </w:r>
      <w:r w:rsidRPr="00B6105F">
        <w:rPr>
          <w:rFonts w:ascii="Calibri" w:eastAsia="等线" w:hAnsi="Calibri"/>
          <w:noProof/>
          <w:kern w:val="2"/>
          <w:sz w:val="21"/>
          <w:szCs w:val="22"/>
          <w:lang w:val="en-US" w:eastAsia="zh-CN"/>
        </w:rPr>
        <w:tab/>
      </w:r>
      <w:r>
        <w:rPr>
          <w:noProof/>
        </w:rPr>
        <w:t>Solution #17: Attach procedure with MME on board the satellite</w:t>
      </w:r>
      <w:r>
        <w:rPr>
          <w:noProof/>
        </w:rPr>
        <w:tab/>
      </w:r>
      <w:r>
        <w:rPr>
          <w:noProof/>
        </w:rPr>
        <w:fldChar w:fldCharType="begin"/>
      </w:r>
      <w:r>
        <w:rPr>
          <w:noProof/>
        </w:rPr>
        <w:instrText xml:space="preserve"> PAGEREF _Toc164952883 \h </w:instrText>
      </w:r>
      <w:r>
        <w:rPr>
          <w:noProof/>
        </w:rPr>
      </w:r>
      <w:r>
        <w:rPr>
          <w:noProof/>
        </w:rPr>
        <w:fldChar w:fldCharType="separate"/>
      </w:r>
      <w:r>
        <w:rPr>
          <w:noProof/>
        </w:rPr>
        <w:t>43</w:t>
      </w:r>
      <w:r>
        <w:rPr>
          <w:noProof/>
        </w:rPr>
        <w:fldChar w:fldCharType="end"/>
      </w:r>
    </w:p>
    <w:p w14:paraId="10B4DF39" w14:textId="77777777" w:rsidR="006162E6" w:rsidRPr="00B6105F" w:rsidRDefault="006162E6">
      <w:pPr>
        <w:pStyle w:val="32"/>
        <w:rPr>
          <w:rFonts w:ascii="Calibri" w:eastAsia="等线" w:hAnsi="Calibri"/>
          <w:noProof/>
          <w:kern w:val="2"/>
          <w:sz w:val="21"/>
          <w:szCs w:val="22"/>
          <w:lang w:val="en-US" w:eastAsia="zh-CN"/>
        </w:rPr>
      </w:pPr>
      <w:r>
        <w:rPr>
          <w:noProof/>
        </w:rPr>
        <w:t>6.17.1</w:t>
      </w:r>
      <w:r w:rsidRPr="00B6105F">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_Toc164952884 \h </w:instrText>
      </w:r>
      <w:r>
        <w:rPr>
          <w:noProof/>
        </w:rPr>
      </w:r>
      <w:r>
        <w:rPr>
          <w:noProof/>
        </w:rPr>
        <w:fldChar w:fldCharType="separate"/>
      </w:r>
      <w:r>
        <w:rPr>
          <w:noProof/>
        </w:rPr>
        <w:t>43</w:t>
      </w:r>
      <w:r>
        <w:rPr>
          <w:noProof/>
        </w:rPr>
        <w:fldChar w:fldCharType="end"/>
      </w:r>
    </w:p>
    <w:p w14:paraId="05E44861" w14:textId="77777777" w:rsidR="006162E6" w:rsidRPr="00B6105F" w:rsidRDefault="006162E6">
      <w:pPr>
        <w:pStyle w:val="32"/>
        <w:rPr>
          <w:rFonts w:ascii="Calibri" w:eastAsia="等线" w:hAnsi="Calibri"/>
          <w:noProof/>
          <w:kern w:val="2"/>
          <w:sz w:val="21"/>
          <w:szCs w:val="22"/>
          <w:lang w:val="en-US" w:eastAsia="zh-CN"/>
        </w:rPr>
      </w:pPr>
      <w:r>
        <w:rPr>
          <w:noProof/>
        </w:rPr>
        <w:t>6.17.2</w:t>
      </w:r>
      <w:r w:rsidRPr="00B6105F">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_Toc164952885 \h </w:instrText>
      </w:r>
      <w:r>
        <w:rPr>
          <w:noProof/>
        </w:rPr>
      </w:r>
      <w:r>
        <w:rPr>
          <w:noProof/>
        </w:rPr>
        <w:fldChar w:fldCharType="separate"/>
      </w:r>
      <w:r>
        <w:rPr>
          <w:noProof/>
        </w:rPr>
        <w:t>43</w:t>
      </w:r>
      <w:r>
        <w:rPr>
          <w:noProof/>
        </w:rPr>
        <w:fldChar w:fldCharType="end"/>
      </w:r>
    </w:p>
    <w:p w14:paraId="21B96D55" w14:textId="77777777" w:rsidR="006162E6" w:rsidRPr="00B6105F" w:rsidRDefault="006162E6">
      <w:pPr>
        <w:pStyle w:val="32"/>
        <w:rPr>
          <w:rFonts w:ascii="Calibri" w:eastAsia="等线" w:hAnsi="Calibri"/>
          <w:noProof/>
          <w:kern w:val="2"/>
          <w:sz w:val="21"/>
          <w:szCs w:val="22"/>
          <w:lang w:val="en-US" w:eastAsia="zh-CN"/>
        </w:rPr>
      </w:pPr>
      <w:r>
        <w:rPr>
          <w:noProof/>
        </w:rPr>
        <w:t>6.17.3</w:t>
      </w:r>
      <w:r w:rsidRPr="00B6105F">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_Toc164952886 \h </w:instrText>
      </w:r>
      <w:r>
        <w:rPr>
          <w:noProof/>
        </w:rPr>
      </w:r>
      <w:r>
        <w:rPr>
          <w:noProof/>
        </w:rPr>
        <w:fldChar w:fldCharType="separate"/>
      </w:r>
      <w:r>
        <w:rPr>
          <w:noProof/>
        </w:rPr>
        <w:t>44</w:t>
      </w:r>
      <w:r>
        <w:rPr>
          <w:noProof/>
        </w:rPr>
        <w:fldChar w:fldCharType="end"/>
      </w:r>
    </w:p>
    <w:p w14:paraId="61A42347" w14:textId="77777777" w:rsidR="006162E6" w:rsidRPr="00B6105F" w:rsidRDefault="006162E6">
      <w:pPr>
        <w:pStyle w:val="22"/>
        <w:rPr>
          <w:rFonts w:ascii="Calibri" w:eastAsia="等线" w:hAnsi="Calibri"/>
          <w:noProof/>
          <w:kern w:val="2"/>
          <w:sz w:val="21"/>
          <w:szCs w:val="22"/>
          <w:lang w:val="en-US" w:eastAsia="zh-CN"/>
        </w:rPr>
      </w:pPr>
      <w:r>
        <w:rPr>
          <w:noProof/>
        </w:rPr>
        <w:t>6.18</w:t>
      </w:r>
      <w:r w:rsidRPr="00B6105F">
        <w:rPr>
          <w:rFonts w:ascii="Calibri" w:eastAsia="等线" w:hAnsi="Calibri"/>
          <w:noProof/>
          <w:kern w:val="2"/>
          <w:sz w:val="21"/>
          <w:szCs w:val="22"/>
          <w:lang w:val="en-US" w:eastAsia="zh-CN"/>
        </w:rPr>
        <w:tab/>
      </w:r>
      <w:r>
        <w:rPr>
          <w:noProof/>
        </w:rPr>
        <w:t xml:space="preserve">Solution #18: </w:t>
      </w:r>
      <w:r w:rsidRPr="000071B2">
        <w:rPr>
          <w:rFonts w:cs="Arial"/>
          <w:noProof/>
        </w:rPr>
        <w:t>Security protection for store and forward satellite operation</w:t>
      </w:r>
      <w:r>
        <w:rPr>
          <w:noProof/>
        </w:rPr>
        <w:tab/>
      </w:r>
      <w:r>
        <w:rPr>
          <w:noProof/>
        </w:rPr>
        <w:fldChar w:fldCharType="begin"/>
      </w:r>
      <w:r>
        <w:rPr>
          <w:noProof/>
        </w:rPr>
        <w:instrText xml:space="preserve"> PAGEREF _Toc164952887 \h </w:instrText>
      </w:r>
      <w:r>
        <w:rPr>
          <w:noProof/>
        </w:rPr>
      </w:r>
      <w:r>
        <w:rPr>
          <w:noProof/>
        </w:rPr>
        <w:fldChar w:fldCharType="separate"/>
      </w:r>
      <w:r>
        <w:rPr>
          <w:noProof/>
        </w:rPr>
        <w:t>44</w:t>
      </w:r>
      <w:r>
        <w:rPr>
          <w:noProof/>
        </w:rPr>
        <w:fldChar w:fldCharType="end"/>
      </w:r>
    </w:p>
    <w:p w14:paraId="70EA4CFB" w14:textId="77777777" w:rsidR="006162E6" w:rsidRPr="00B6105F" w:rsidRDefault="006162E6">
      <w:pPr>
        <w:pStyle w:val="32"/>
        <w:rPr>
          <w:rFonts w:ascii="Calibri" w:eastAsia="等线" w:hAnsi="Calibri"/>
          <w:noProof/>
          <w:kern w:val="2"/>
          <w:sz w:val="21"/>
          <w:szCs w:val="22"/>
          <w:lang w:val="en-US" w:eastAsia="zh-CN"/>
        </w:rPr>
      </w:pPr>
      <w:r>
        <w:rPr>
          <w:noProof/>
        </w:rPr>
        <w:t>6.18.1</w:t>
      </w:r>
      <w:r w:rsidRPr="00B6105F">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_Toc164952888 \h </w:instrText>
      </w:r>
      <w:r>
        <w:rPr>
          <w:noProof/>
        </w:rPr>
      </w:r>
      <w:r>
        <w:rPr>
          <w:noProof/>
        </w:rPr>
        <w:fldChar w:fldCharType="separate"/>
      </w:r>
      <w:r>
        <w:rPr>
          <w:noProof/>
        </w:rPr>
        <w:t>44</w:t>
      </w:r>
      <w:r>
        <w:rPr>
          <w:noProof/>
        </w:rPr>
        <w:fldChar w:fldCharType="end"/>
      </w:r>
    </w:p>
    <w:p w14:paraId="6798327E" w14:textId="77777777" w:rsidR="006162E6" w:rsidRPr="00B6105F" w:rsidRDefault="006162E6">
      <w:pPr>
        <w:pStyle w:val="32"/>
        <w:rPr>
          <w:rFonts w:ascii="Calibri" w:eastAsia="等线" w:hAnsi="Calibri"/>
          <w:noProof/>
          <w:kern w:val="2"/>
          <w:sz w:val="21"/>
          <w:szCs w:val="22"/>
          <w:lang w:val="en-US" w:eastAsia="zh-CN"/>
        </w:rPr>
      </w:pPr>
      <w:r>
        <w:rPr>
          <w:noProof/>
        </w:rPr>
        <w:t>6.18.2</w:t>
      </w:r>
      <w:r w:rsidRPr="00B6105F">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_Toc164952889 \h </w:instrText>
      </w:r>
      <w:r>
        <w:rPr>
          <w:noProof/>
        </w:rPr>
      </w:r>
      <w:r>
        <w:rPr>
          <w:noProof/>
        </w:rPr>
        <w:fldChar w:fldCharType="separate"/>
      </w:r>
      <w:r>
        <w:rPr>
          <w:noProof/>
        </w:rPr>
        <w:t>44</w:t>
      </w:r>
      <w:r>
        <w:rPr>
          <w:noProof/>
        </w:rPr>
        <w:fldChar w:fldCharType="end"/>
      </w:r>
    </w:p>
    <w:p w14:paraId="54D5E89C" w14:textId="77777777" w:rsidR="006162E6" w:rsidRPr="00B6105F" w:rsidRDefault="006162E6">
      <w:pPr>
        <w:pStyle w:val="32"/>
        <w:rPr>
          <w:rFonts w:ascii="Calibri" w:eastAsia="等线" w:hAnsi="Calibri"/>
          <w:noProof/>
          <w:kern w:val="2"/>
          <w:sz w:val="21"/>
          <w:szCs w:val="22"/>
          <w:lang w:val="en-US" w:eastAsia="zh-CN"/>
        </w:rPr>
      </w:pPr>
      <w:r>
        <w:rPr>
          <w:noProof/>
        </w:rPr>
        <w:t>6.18.3</w:t>
      </w:r>
      <w:r w:rsidRPr="00B6105F">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_Toc164952890 \h </w:instrText>
      </w:r>
      <w:r>
        <w:rPr>
          <w:noProof/>
        </w:rPr>
      </w:r>
      <w:r>
        <w:rPr>
          <w:noProof/>
        </w:rPr>
        <w:fldChar w:fldCharType="separate"/>
      </w:r>
      <w:r>
        <w:rPr>
          <w:noProof/>
        </w:rPr>
        <w:t>44</w:t>
      </w:r>
      <w:r>
        <w:rPr>
          <w:noProof/>
        </w:rPr>
        <w:fldChar w:fldCharType="end"/>
      </w:r>
    </w:p>
    <w:p w14:paraId="2D498489" w14:textId="77777777" w:rsidR="006162E6" w:rsidRPr="00B6105F" w:rsidRDefault="006162E6">
      <w:pPr>
        <w:pStyle w:val="22"/>
        <w:rPr>
          <w:rFonts w:ascii="Calibri" w:eastAsia="等线" w:hAnsi="Calibri"/>
          <w:noProof/>
          <w:kern w:val="2"/>
          <w:sz w:val="21"/>
          <w:szCs w:val="22"/>
          <w:lang w:val="en-US" w:eastAsia="zh-CN"/>
        </w:rPr>
      </w:pPr>
      <w:r>
        <w:rPr>
          <w:noProof/>
        </w:rPr>
        <w:t>6.Y</w:t>
      </w:r>
      <w:r w:rsidRPr="00B6105F">
        <w:rPr>
          <w:rFonts w:ascii="Calibri" w:eastAsia="等线" w:hAnsi="Calibri"/>
          <w:noProof/>
          <w:kern w:val="2"/>
          <w:sz w:val="21"/>
          <w:szCs w:val="22"/>
          <w:lang w:val="en-US" w:eastAsia="zh-CN"/>
        </w:rPr>
        <w:tab/>
      </w:r>
      <w:r>
        <w:rPr>
          <w:noProof/>
        </w:rPr>
        <w:t>Solution #Y: &lt;Solution Name&gt;</w:t>
      </w:r>
      <w:r>
        <w:rPr>
          <w:noProof/>
        </w:rPr>
        <w:tab/>
      </w:r>
      <w:r>
        <w:rPr>
          <w:noProof/>
        </w:rPr>
        <w:fldChar w:fldCharType="begin"/>
      </w:r>
      <w:r>
        <w:rPr>
          <w:noProof/>
        </w:rPr>
        <w:instrText xml:space="preserve"> PAGEREF _Toc164952891 \h </w:instrText>
      </w:r>
      <w:r>
        <w:rPr>
          <w:noProof/>
        </w:rPr>
      </w:r>
      <w:r>
        <w:rPr>
          <w:noProof/>
        </w:rPr>
        <w:fldChar w:fldCharType="separate"/>
      </w:r>
      <w:r>
        <w:rPr>
          <w:noProof/>
        </w:rPr>
        <w:t>44</w:t>
      </w:r>
      <w:r>
        <w:rPr>
          <w:noProof/>
        </w:rPr>
        <w:fldChar w:fldCharType="end"/>
      </w:r>
    </w:p>
    <w:p w14:paraId="786E49C4" w14:textId="77777777" w:rsidR="006162E6" w:rsidRPr="00B6105F" w:rsidRDefault="006162E6">
      <w:pPr>
        <w:pStyle w:val="32"/>
        <w:rPr>
          <w:rFonts w:ascii="Calibri" w:eastAsia="等线" w:hAnsi="Calibri"/>
          <w:noProof/>
          <w:kern w:val="2"/>
          <w:sz w:val="21"/>
          <w:szCs w:val="22"/>
          <w:lang w:val="en-US" w:eastAsia="zh-CN"/>
        </w:rPr>
      </w:pPr>
      <w:r>
        <w:rPr>
          <w:noProof/>
        </w:rPr>
        <w:t>6.Y.1</w:t>
      </w:r>
      <w:r w:rsidRPr="00B6105F">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_Toc164952892 \h </w:instrText>
      </w:r>
      <w:r>
        <w:rPr>
          <w:noProof/>
        </w:rPr>
      </w:r>
      <w:r>
        <w:rPr>
          <w:noProof/>
        </w:rPr>
        <w:fldChar w:fldCharType="separate"/>
      </w:r>
      <w:r>
        <w:rPr>
          <w:noProof/>
        </w:rPr>
        <w:t>44</w:t>
      </w:r>
      <w:r>
        <w:rPr>
          <w:noProof/>
        </w:rPr>
        <w:fldChar w:fldCharType="end"/>
      </w:r>
    </w:p>
    <w:p w14:paraId="3A10E7C7" w14:textId="77777777" w:rsidR="006162E6" w:rsidRPr="00B6105F" w:rsidRDefault="006162E6">
      <w:pPr>
        <w:pStyle w:val="32"/>
        <w:rPr>
          <w:rFonts w:ascii="Calibri" w:eastAsia="等线" w:hAnsi="Calibri"/>
          <w:noProof/>
          <w:kern w:val="2"/>
          <w:sz w:val="21"/>
          <w:szCs w:val="22"/>
          <w:lang w:val="en-US" w:eastAsia="zh-CN"/>
        </w:rPr>
      </w:pPr>
      <w:r>
        <w:rPr>
          <w:noProof/>
        </w:rPr>
        <w:t>6.Y.2</w:t>
      </w:r>
      <w:r w:rsidRPr="00B6105F">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_Toc164952893 \h </w:instrText>
      </w:r>
      <w:r>
        <w:rPr>
          <w:noProof/>
        </w:rPr>
      </w:r>
      <w:r>
        <w:rPr>
          <w:noProof/>
        </w:rPr>
        <w:fldChar w:fldCharType="separate"/>
      </w:r>
      <w:r>
        <w:rPr>
          <w:noProof/>
        </w:rPr>
        <w:t>45</w:t>
      </w:r>
      <w:r>
        <w:rPr>
          <w:noProof/>
        </w:rPr>
        <w:fldChar w:fldCharType="end"/>
      </w:r>
    </w:p>
    <w:p w14:paraId="359895A2" w14:textId="77777777" w:rsidR="006162E6" w:rsidRPr="00B6105F" w:rsidRDefault="006162E6">
      <w:pPr>
        <w:pStyle w:val="32"/>
        <w:rPr>
          <w:rFonts w:ascii="Calibri" w:eastAsia="等线" w:hAnsi="Calibri"/>
          <w:noProof/>
          <w:kern w:val="2"/>
          <w:sz w:val="21"/>
          <w:szCs w:val="22"/>
          <w:lang w:val="en-US" w:eastAsia="zh-CN"/>
        </w:rPr>
      </w:pPr>
      <w:r>
        <w:rPr>
          <w:noProof/>
        </w:rPr>
        <w:t>6.Y.3</w:t>
      </w:r>
      <w:r w:rsidRPr="00B6105F">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_Toc164952894 \h </w:instrText>
      </w:r>
      <w:r>
        <w:rPr>
          <w:noProof/>
        </w:rPr>
      </w:r>
      <w:r>
        <w:rPr>
          <w:noProof/>
        </w:rPr>
        <w:fldChar w:fldCharType="separate"/>
      </w:r>
      <w:r>
        <w:rPr>
          <w:noProof/>
        </w:rPr>
        <w:t>45</w:t>
      </w:r>
      <w:r>
        <w:rPr>
          <w:noProof/>
        </w:rPr>
        <w:fldChar w:fldCharType="end"/>
      </w:r>
    </w:p>
    <w:p w14:paraId="39B1479C" w14:textId="77777777" w:rsidR="006162E6" w:rsidRPr="00B6105F" w:rsidRDefault="006162E6">
      <w:pPr>
        <w:pStyle w:val="10"/>
        <w:rPr>
          <w:rFonts w:ascii="Calibri" w:eastAsia="等线" w:hAnsi="Calibri"/>
          <w:noProof/>
          <w:kern w:val="2"/>
          <w:sz w:val="21"/>
          <w:szCs w:val="22"/>
          <w:lang w:val="en-US" w:eastAsia="zh-CN"/>
        </w:rPr>
      </w:pPr>
      <w:r>
        <w:rPr>
          <w:noProof/>
        </w:rPr>
        <w:t>7</w:t>
      </w:r>
      <w:r w:rsidRPr="00B6105F">
        <w:rPr>
          <w:rFonts w:ascii="Calibri" w:eastAsia="等线" w:hAnsi="Calibri"/>
          <w:noProof/>
          <w:kern w:val="2"/>
          <w:sz w:val="21"/>
          <w:szCs w:val="22"/>
          <w:lang w:val="en-US" w:eastAsia="zh-CN"/>
        </w:rPr>
        <w:tab/>
      </w:r>
      <w:r>
        <w:rPr>
          <w:noProof/>
        </w:rPr>
        <w:t>Conclusions</w:t>
      </w:r>
      <w:r>
        <w:rPr>
          <w:noProof/>
        </w:rPr>
        <w:tab/>
      </w:r>
      <w:r>
        <w:rPr>
          <w:noProof/>
        </w:rPr>
        <w:fldChar w:fldCharType="begin"/>
      </w:r>
      <w:r>
        <w:rPr>
          <w:noProof/>
        </w:rPr>
        <w:instrText xml:space="preserve"> PAGEREF _Toc164952895 \h </w:instrText>
      </w:r>
      <w:r>
        <w:rPr>
          <w:noProof/>
        </w:rPr>
      </w:r>
      <w:r>
        <w:rPr>
          <w:noProof/>
        </w:rPr>
        <w:fldChar w:fldCharType="separate"/>
      </w:r>
      <w:r>
        <w:rPr>
          <w:noProof/>
        </w:rPr>
        <w:t>45</w:t>
      </w:r>
      <w:r>
        <w:rPr>
          <w:noProof/>
        </w:rPr>
        <w:fldChar w:fldCharType="end"/>
      </w:r>
    </w:p>
    <w:p w14:paraId="61150AC1" w14:textId="77777777" w:rsidR="006162E6" w:rsidRPr="00B6105F" w:rsidRDefault="006162E6">
      <w:pPr>
        <w:pStyle w:val="22"/>
        <w:rPr>
          <w:rFonts w:ascii="Calibri" w:eastAsia="等线" w:hAnsi="Calibri"/>
          <w:noProof/>
          <w:kern w:val="2"/>
          <w:sz w:val="21"/>
          <w:szCs w:val="22"/>
          <w:lang w:val="en-US" w:eastAsia="zh-CN"/>
        </w:rPr>
      </w:pPr>
      <w:r>
        <w:rPr>
          <w:noProof/>
          <w:lang w:eastAsia="zh-CN"/>
        </w:rPr>
        <w:t>7</w:t>
      </w:r>
      <w:r>
        <w:rPr>
          <w:noProof/>
        </w:rPr>
        <w:t>.</w:t>
      </w:r>
      <w:r>
        <w:rPr>
          <w:noProof/>
          <w:lang w:eastAsia="zh-CN"/>
        </w:rPr>
        <w:t>Z</w:t>
      </w:r>
      <w:r w:rsidRPr="00B6105F">
        <w:rPr>
          <w:rFonts w:ascii="Calibri" w:eastAsia="等线" w:hAnsi="Calibri"/>
          <w:noProof/>
          <w:kern w:val="2"/>
          <w:sz w:val="21"/>
          <w:szCs w:val="22"/>
          <w:lang w:val="en-US" w:eastAsia="zh-CN"/>
        </w:rPr>
        <w:tab/>
      </w:r>
      <w:r>
        <w:rPr>
          <w:noProof/>
        </w:rPr>
        <w:t>Key Issue #</w:t>
      </w:r>
      <w:r>
        <w:rPr>
          <w:noProof/>
          <w:lang w:eastAsia="zh-CN"/>
        </w:rPr>
        <w:t>Z</w:t>
      </w:r>
      <w:r>
        <w:rPr>
          <w:noProof/>
        </w:rPr>
        <w:t>: &lt;Key Issue Name&gt;</w:t>
      </w:r>
      <w:r>
        <w:rPr>
          <w:noProof/>
        </w:rPr>
        <w:tab/>
      </w:r>
      <w:r>
        <w:rPr>
          <w:noProof/>
        </w:rPr>
        <w:fldChar w:fldCharType="begin"/>
      </w:r>
      <w:r>
        <w:rPr>
          <w:noProof/>
        </w:rPr>
        <w:instrText xml:space="preserve"> PAGEREF _Toc164952896 \h </w:instrText>
      </w:r>
      <w:r>
        <w:rPr>
          <w:noProof/>
        </w:rPr>
      </w:r>
      <w:r>
        <w:rPr>
          <w:noProof/>
        </w:rPr>
        <w:fldChar w:fldCharType="separate"/>
      </w:r>
      <w:r>
        <w:rPr>
          <w:noProof/>
        </w:rPr>
        <w:t>45</w:t>
      </w:r>
      <w:r>
        <w:rPr>
          <w:noProof/>
        </w:rPr>
        <w:fldChar w:fldCharType="end"/>
      </w:r>
    </w:p>
    <w:p w14:paraId="7F4A7B35" w14:textId="77777777" w:rsidR="006162E6" w:rsidRPr="00B6105F" w:rsidRDefault="006162E6">
      <w:pPr>
        <w:pStyle w:val="80"/>
        <w:rPr>
          <w:rFonts w:ascii="Calibri" w:eastAsia="等线" w:hAnsi="Calibri"/>
          <w:b w:val="0"/>
          <w:noProof/>
          <w:kern w:val="2"/>
          <w:sz w:val="21"/>
          <w:szCs w:val="22"/>
          <w:lang w:val="en-US" w:eastAsia="zh-CN"/>
        </w:rPr>
      </w:pPr>
      <w:r>
        <w:rPr>
          <w:noProof/>
        </w:rPr>
        <w:t>Annex &lt;</w:t>
      </w:r>
      <w:r>
        <w:rPr>
          <w:noProof/>
          <w:lang w:eastAsia="zh-CN"/>
        </w:rPr>
        <w:t>A</w:t>
      </w:r>
      <w:r>
        <w:rPr>
          <w:noProof/>
        </w:rPr>
        <w:t>&gt;: &lt;Informative annex title for a Technical Report&gt;</w:t>
      </w:r>
      <w:r>
        <w:rPr>
          <w:noProof/>
        </w:rPr>
        <w:tab/>
      </w:r>
      <w:r>
        <w:rPr>
          <w:noProof/>
        </w:rPr>
        <w:fldChar w:fldCharType="begin"/>
      </w:r>
      <w:r>
        <w:rPr>
          <w:noProof/>
        </w:rPr>
        <w:instrText xml:space="preserve"> PAGEREF _Toc164952897 \h </w:instrText>
      </w:r>
      <w:r>
        <w:rPr>
          <w:noProof/>
        </w:rPr>
      </w:r>
      <w:r>
        <w:rPr>
          <w:noProof/>
        </w:rPr>
        <w:fldChar w:fldCharType="separate"/>
      </w:r>
      <w:r>
        <w:rPr>
          <w:noProof/>
        </w:rPr>
        <w:t>46</w:t>
      </w:r>
      <w:r>
        <w:rPr>
          <w:noProof/>
        </w:rPr>
        <w:fldChar w:fldCharType="end"/>
      </w:r>
    </w:p>
    <w:p w14:paraId="67658C13" w14:textId="77777777" w:rsidR="006162E6" w:rsidRPr="00B6105F" w:rsidRDefault="006162E6">
      <w:pPr>
        <w:pStyle w:val="80"/>
        <w:rPr>
          <w:rFonts w:ascii="Calibri" w:eastAsia="等线" w:hAnsi="Calibri"/>
          <w:b w:val="0"/>
          <w:noProof/>
          <w:kern w:val="2"/>
          <w:sz w:val="21"/>
          <w:szCs w:val="22"/>
          <w:lang w:val="en-US" w:eastAsia="zh-CN"/>
        </w:rPr>
      </w:pPr>
      <w:r>
        <w:rPr>
          <w:noProof/>
        </w:rPr>
        <w:t>Annex &lt;X&gt;: Change history</w:t>
      </w:r>
      <w:r>
        <w:rPr>
          <w:noProof/>
        </w:rPr>
        <w:tab/>
      </w:r>
      <w:r>
        <w:rPr>
          <w:noProof/>
        </w:rPr>
        <w:fldChar w:fldCharType="begin"/>
      </w:r>
      <w:r>
        <w:rPr>
          <w:noProof/>
        </w:rPr>
        <w:instrText xml:space="preserve"> PAGEREF _Toc164952898 \h </w:instrText>
      </w:r>
      <w:r>
        <w:rPr>
          <w:noProof/>
        </w:rPr>
      </w:r>
      <w:r>
        <w:rPr>
          <w:noProof/>
        </w:rPr>
        <w:fldChar w:fldCharType="separate"/>
      </w:r>
      <w:r>
        <w:rPr>
          <w:noProof/>
        </w:rPr>
        <w:t>47</w:t>
      </w:r>
      <w:r>
        <w:rPr>
          <w:noProof/>
        </w:rPr>
        <w:fldChar w:fldCharType="end"/>
      </w:r>
    </w:p>
    <w:p w14:paraId="0B9E3498" w14:textId="77777777" w:rsidR="00080512" w:rsidRPr="004D3578" w:rsidRDefault="004D3578">
      <w:r w:rsidRPr="004D3578">
        <w:rPr>
          <w:noProof/>
          <w:sz w:val="22"/>
        </w:rPr>
        <w:fldChar w:fldCharType="end"/>
      </w:r>
    </w:p>
    <w:p w14:paraId="5DEB9E9C" w14:textId="77777777" w:rsidR="005049CC" w:rsidRPr="00D75B96" w:rsidRDefault="00080512" w:rsidP="005049CC">
      <w:pPr>
        <w:pStyle w:val="1"/>
      </w:pPr>
      <w:r w:rsidRPr="004D3578">
        <w:br w:type="page"/>
      </w:r>
      <w:bookmarkStart w:id="14" w:name="foreword"/>
      <w:bookmarkStart w:id="15" w:name="_Toc138688525"/>
      <w:bookmarkStart w:id="16" w:name="_Toc138748024"/>
      <w:bookmarkStart w:id="17" w:name="_Toc164702023"/>
      <w:bookmarkStart w:id="18" w:name="_Toc164952791"/>
      <w:bookmarkEnd w:id="14"/>
      <w:r w:rsidR="005049CC" w:rsidRPr="00D75B96">
        <w:lastRenderedPageBreak/>
        <w:t>Foreword</w:t>
      </w:r>
      <w:bookmarkEnd w:id="15"/>
      <w:bookmarkEnd w:id="16"/>
      <w:bookmarkEnd w:id="17"/>
      <w:bookmarkEnd w:id="18"/>
    </w:p>
    <w:p w14:paraId="2511FBFA" w14:textId="3330AA67" w:rsidR="00080512" w:rsidRPr="004D3578" w:rsidRDefault="00080512">
      <w:r w:rsidRPr="004D3578">
        <w:t xml:space="preserve">This Technical </w:t>
      </w:r>
      <w:bookmarkStart w:id="19" w:name="spectype3"/>
      <w:r w:rsidR="00602AEA" w:rsidRPr="005049CC">
        <w:t>Report</w:t>
      </w:r>
      <w:bookmarkEnd w:id="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20" w:name="introduction"/>
      <w:bookmarkEnd w:id="20"/>
      <w:r w:rsidRPr="004D3578">
        <w:br w:type="page"/>
      </w:r>
      <w:bookmarkStart w:id="21" w:name="scope"/>
      <w:bookmarkStart w:id="22" w:name="_Toc164702024"/>
      <w:bookmarkStart w:id="23" w:name="_Toc164952792"/>
      <w:bookmarkEnd w:id="21"/>
      <w:r w:rsidRPr="004D3578">
        <w:lastRenderedPageBreak/>
        <w:t>1</w:t>
      </w:r>
      <w:r w:rsidRPr="004D3578">
        <w:tab/>
        <w:t>Scope</w:t>
      </w:r>
      <w:bookmarkEnd w:id="22"/>
      <w:bookmarkEnd w:id="23"/>
    </w:p>
    <w:p w14:paraId="221C7163" w14:textId="77777777" w:rsidR="00111FB1" w:rsidRDefault="00111FB1" w:rsidP="00111FB1">
      <w:pPr>
        <w:overflowPunct w:val="0"/>
        <w:autoSpaceDE w:val="0"/>
        <w:autoSpaceDN w:val="0"/>
        <w:adjustRightInd w:val="0"/>
        <w:textAlignment w:val="baseline"/>
        <w:rPr>
          <w:lang w:eastAsia="en-GB"/>
        </w:rPr>
      </w:pPr>
      <w:r w:rsidRPr="00D75B96">
        <w:rPr>
          <w:lang w:eastAsia="ko-KR"/>
        </w:rPr>
        <w:t>The present document studies</w:t>
      </w:r>
      <w:r>
        <w:rPr>
          <w:lang w:eastAsia="en-GB"/>
        </w:rPr>
        <w:t xml:space="preserve"> the security and privacy aspects of</w:t>
      </w:r>
      <w:r>
        <w:rPr>
          <w:rFonts w:hint="eastAsia"/>
          <w:lang w:eastAsia="zh-CN"/>
        </w:rPr>
        <w:t xml:space="preserve"> 5G</w:t>
      </w:r>
      <w:r>
        <w:rPr>
          <w:lang w:eastAsia="en-GB"/>
        </w:rPr>
        <w:t xml:space="preserve"> satellite access phase 3. It is comprised of the following parts:</w:t>
      </w:r>
    </w:p>
    <w:p w14:paraId="3836A6B3"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study the security and privacy key issues of the regenerative payload generic architecture in 5GS/EPS.</w:t>
      </w:r>
    </w:p>
    <w:p w14:paraId="23A602A9"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study the security and privacy key issues of the Store and Forward (S&amp;F)</w:t>
      </w:r>
      <w:r>
        <w:rPr>
          <w:rFonts w:hint="eastAsia"/>
          <w:lang w:eastAsia="zh-CN"/>
        </w:rPr>
        <w:t xml:space="preserve"> S</w:t>
      </w:r>
      <w:r>
        <w:rPr>
          <w:lang w:eastAsia="zh-CN"/>
        </w:rPr>
        <w:t>atellite operation both for NR NTN (5GS) and for IoT NTN (EPS).</w:t>
      </w:r>
    </w:p>
    <w:p w14:paraId="32C0DADF"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 xml:space="preserve">study the security and privacy key issues of </w:t>
      </w:r>
      <w:r>
        <w:rPr>
          <w:color w:val="000000"/>
          <w:lang w:val="en-US" w:eastAsia="zh-CN"/>
        </w:rPr>
        <w:t xml:space="preserve">UE-Satellite-UE communication enhancements for </w:t>
      </w:r>
      <w:r>
        <w:rPr>
          <w:lang w:eastAsia="zh-CN"/>
        </w:rPr>
        <w:t>5GS.</w:t>
      </w:r>
    </w:p>
    <w:p w14:paraId="2B996FCF"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t xml:space="preserve">The impact on regulatory services in the context of 5G satellite access. In particular, the </w:t>
      </w:r>
      <w:r w:rsidRPr="005450CA">
        <w:t>assess</w:t>
      </w:r>
      <w:r>
        <w:t xml:space="preserve">ment of the </w:t>
      </w:r>
      <w:r w:rsidRPr="005450CA">
        <w:t xml:space="preserve">potential impact to lawful intercept in </w:t>
      </w:r>
      <w:r>
        <w:t>regenerative,</w:t>
      </w:r>
      <w:r w:rsidRPr="005450CA">
        <w:t xml:space="preserve"> Store and Forward (S&amp;F)</w:t>
      </w:r>
      <w:r>
        <w:t>,</w:t>
      </w:r>
      <w:r w:rsidRPr="005450CA">
        <w:t xml:space="preserve"> and UE-satellite-UE </w:t>
      </w:r>
      <w:r>
        <w:t xml:space="preserve">communication enhancement </w:t>
      </w:r>
      <w:r w:rsidRPr="005450CA">
        <w:t>architecture</w:t>
      </w:r>
      <w:r>
        <w:t>.</w:t>
      </w:r>
    </w:p>
    <w:p w14:paraId="794720D9" w14:textId="77777777" w:rsidR="00080512" w:rsidRPr="004D3578" w:rsidRDefault="00080512">
      <w:pPr>
        <w:pStyle w:val="1"/>
      </w:pPr>
      <w:bookmarkStart w:id="24" w:name="references"/>
      <w:bookmarkStart w:id="25" w:name="_Toc164702025"/>
      <w:bookmarkStart w:id="26" w:name="_Toc164952793"/>
      <w:bookmarkEnd w:id="24"/>
      <w:r w:rsidRPr="004D3578">
        <w:t>2</w:t>
      </w:r>
      <w:r w:rsidRPr="004D3578">
        <w:tab/>
        <w:t>References</w:t>
      </w:r>
      <w:bookmarkEnd w:id="25"/>
      <w:bookmarkEnd w:id="2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4A78CD2E" w14:textId="5D44ED3A" w:rsidR="008A1496" w:rsidRPr="004D3578" w:rsidRDefault="008A1496" w:rsidP="008A1496">
      <w:pPr>
        <w:pStyle w:val="EX"/>
      </w:pPr>
      <w:r w:rsidRPr="004D3578">
        <w:t>[</w:t>
      </w:r>
      <w:r>
        <w:t>2</w:t>
      </w:r>
      <w:r w:rsidRPr="004D3578">
        <w:t>]</w:t>
      </w:r>
      <w:r w:rsidRPr="004D3578">
        <w:tab/>
      </w:r>
      <w:r w:rsidRPr="008A1496">
        <w:t>3GPP TR 23.700-29: "Study on integration of satellite components in the 5G architecture; Phase 3".</w:t>
      </w:r>
    </w:p>
    <w:p w14:paraId="29A777F6" w14:textId="73DEFDB8" w:rsidR="008A1496" w:rsidRDefault="008A1496" w:rsidP="008A1496">
      <w:pPr>
        <w:pStyle w:val="EX"/>
      </w:pPr>
      <w:r>
        <w:t>[3]</w:t>
      </w:r>
      <w:r>
        <w:tab/>
      </w:r>
      <w:r w:rsidRPr="00341821">
        <w:t>3GPP TS 33.401: "3GPP System Architecture Evolution (SAE); Security Architecture".</w:t>
      </w:r>
    </w:p>
    <w:p w14:paraId="18B1D357" w14:textId="5A6AC1E7" w:rsidR="008A1496" w:rsidRDefault="008A1496" w:rsidP="008A1496">
      <w:pPr>
        <w:pStyle w:val="EX"/>
      </w:pPr>
      <w:r>
        <w:t>[4]</w:t>
      </w:r>
      <w:r>
        <w:tab/>
      </w:r>
      <w:r w:rsidRPr="00341821">
        <w:t>3GPP TS 33.501: "Security architecture and procedures for 5G System".</w:t>
      </w:r>
    </w:p>
    <w:p w14:paraId="79056234" w14:textId="0D2A84B2" w:rsidR="008A1496" w:rsidRDefault="008A1496" w:rsidP="008A1496">
      <w:pPr>
        <w:pStyle w:val="EX"/>
      </w:pPr>
      <w:r>
        <w:t>[5]</w:t>
      </w:r>
      <w:r>
        <w:tab/>
      </w:r>
      <w:r w:rsidRPr="00341821">
        <w:t>3GPP TS 33.328: "IP Multimedia Subsystem (IMS) media plane security".</w:t>
      </w:r>
    </w:p>
    <w:p w14:paraId="5E956E88" w14:textId="10FEDF37" w:rsidR="008A1496" w:rsidRDefault="008A1496" w:rsidP="008A1496">
      <w:pPr>
        <w:pStyle w:val="EX"/>
      </w:pPr>
      <w:r>
        <w:t>[6]</w:t>
      </w:r>
      <w:r>
        <w:tab/>
        <w:t>3GPP TS 33.210: "Network Domain Security</w:t>
      </w:r>
      <w:r w:rsidR="00A76ADF">
        <w:t>- (NDS)</w:t>
      </w:r>
      <w:r>
        <w:t>: IP network layer security".</w:t>
      </w:r>
    </w:p>
    <w:p w14:paraId="2CE0B36E" w14:textId="30196CCF" w:rsidR="00A97A0B" w:rsidRDefault="00BE389C" w:rsidP="007C2671">
      <w:pPr>
        <w:pStyle w:val="EX"/>
      </w:pPr>
      <w:r>
        <w:t>[7]</w:t>
      </w:r>
      <w:r>
        <w:tab/>
      </w:r>
      <w:r w:rsidRPr="00BE389C">
        <w:t>3GPP TS 33.102: "</w:t>
      </w:r>
      <w:r w:rsidR="0049643C" w:rsidRPr="0049643C">
        <w:t>3G security; Security architecture</w:t>
      </w:r>
      <w:r w:rsidRPr="00BE389C">
        <w:t>".</w:t>
      </w:r>
    </w:p>
    <w:p w14:paraId="26AE713B" w14:textId="42A0BC30" w:rsidR="0049643C" w:rsidRDefault="0049643C" w:rsidP="007C2671">
      <w:pPr>
        <w:pStyle w:val="EX"/>
      </w:pPr>
      <w:r>
        <w:t>[8]</w:t>
      </w:r>
      <w:r>
        <w:tab/>
        <w:t>IETF RFC 6507: "Elliptic Curve-Based Certificateless Signatures for Identity-Based Encryption (ECCSI)".</w:t>
      </w:r>
    </w:p>
    <w:p w14:paraId="693CB5D2" w14:textId="19EBEE28" w:rsidR="008C2D93" w:rsidRPr="00EB5F2C" w:rsidRDefault="008C2D93" w:rsidP="007C2671">
      <w:pPr>
        <w:pStyle w:val="EX"/>
      </w:pPr>
      <w:r>
        <w:t>[9]</w:t>
      </w:r>
      <w:r>
        <w:tab/>
        <w:t>3GPP TS 23.401: "Evolved Universal Terrestrial Radio Access Network (E-UTRAN) access"</w:t>
      </w: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4ACB616" w14:textId="5C3C10BA" w:rsidR="00080512" w:rsidRPr="004D3578" w:rsidRDefault="00080512">
      <w:pPr>
        <w:pStyle w:val="1"/>
      </w:pPr>
      <w:bookmarkStart w:id="27" w:name="definitions"/>
      <w:bookmarkStart w:id="28" w:name="_Toc164702026"/>
      <w:bookmarkStart w:id="29" w:name="_Toc164952794"/>
      <w:bookmarkEnd w:id="27"/>
      <w:r w:rsidRPr="004D3578">
        <w:lastRenderedPageBreak/>
        <w:t>3</w:t>
      </w:r>
      <w:r w:rsidRPr="004D3578">
        <w:tab/>
        <w:t>Definitions</w:t>
      </w:r>
      <w:r w:rsidR="00602AEA">
        <w:t xml:space="preserve"> of terms and abbreviations</w:t>
      </w:r>
      <w:bookmarkEnd w:id="28"/>
      <w:bookmarkEnd w:id="29"/>
    </w:p>
    <w:p w14:paraId="6CBABCF9" w14:textId="77777777" w:rsidR="00080512" w:rsidRPr="004D3578" w:rsidRDefault="00080512">
      <w:pPr>
        <w:pStyle w:val="21"/>
      </w:pPr>
      <w:bookmarkStart w:id="30" w:name="_Toc164702027"/>
      <w:bookmarkStart w:id="31" w:name="_Toc164952795"/>
      <w:r w:rsidRPr="004D3578">
        <w:t>3.1</w:t>
      </w:r>
      <w:r w:rsidRPr="004D3578">
        <w:tab/>
      </w:r>
      <w:r w:rsidR="002B6339">
        <w:t>Terms</w:t>
      </w:r>
      <w:bookmarkEnd w:id="30"/>
      <w:bookmarkEnd w:id="31"/>
    </w:p>
    <w:p w14:paraId="52F085A8" w14:textId="0B2CAEEE"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w:t>
      </w:r>
      <w:r w:rsidR="005C5DA0" w:rsidRPr="005C5DA0">
        <w:t>, 3GPP TR 23.700-29[</w:t>
      </w:r>
      <w:r w:rsidR="008A1496">
        <w:t>2</w:t>
      </w:r>
      <w:r w:rsidR="005C5DA0" w:rsidRPr="005C5DA0">
        <w:t>]</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5E81C5C1" w14:textId="557B4674" w:rsidR="00080512" w:rsidRPr="004D3578" w:rsidRDefault="00080512">
      <w:pPr>
        <w:pStyle w:val="21"/>
      </w:pPr>
      <w:bookmarkStart w:id="32" w:name="_Toc164702028"/>
      <w:bookmarkStart w:id="33" w:name="_Toc164952796"/>
      <w:r w:rsidRPr="004D3578">
        <w:t>3.</w:t>
      </w:r>
      <w:r w:rsidR="00681568">
        <w:rPr>
          <w:rFonts w:hint="eastAsia"/>
          <w:lang w:eastAsia="zh-CN"/>
        </w:rPr>
        <w:t>2</w:t>
      </w:r>
      <w:r w:rsidRPr="004D3578">
        <w:tab/>
        <w:t>Abbreviations</w:t>
      </w:r>
      <w:bookmarkEnd w:id="32"/>
      <w:bookmarkEnd w:id="33"/>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7C5FE15" w14:textId="77777777" w:rsidR="005C5DA0" w:rsidRDefault="005C5DA0" w:rsidP="005C5DA0">
      <w:pPr>
        <w:pStyle w:val="EW"/>
      </w:pPr>
      <w:r>
        <w:t>S&amp;F</w:t>
      </w:r>
      <w:r>
        <w:tab/>
        <w:t>Store and Forward</w:t>
      </w:r>
    </w:p>
    <w:p w14:paraId="1EA365ED" w14:textId="77777777" w:rsidR="00080512" w:rsidRPr="004D3578" w:rsidRDefault="00080512">
      <w:pPr>
        <w:pStyle w:val="EW"/>
      </w:pPr>
    </w:p>
    <w:p w14:paraId="1D07F3FC" w14:textId="536A218E" w:rsidR="0019737D" w:rsidRPr="004D3578" w:rsidRDefault="0019737D" w:rsidP="0019737D">
      <w:pPr>
        <w:pStyle w:val="1"/>
      </w:pPr>
      <w:bookmarkStart w:id="34" w:name="clause4"/>
      <w:bookmarkStart w:id="35" w:name="_Toc102752610"/>
      <w:bookmarkStart w:id="36" w:name="_Toc164702029"/>
      <w:bookmarkStart w:id="37" w:name="_Toc164952797"/>
      <w:bookmarkEnd w:id="34"/>
      <w:r w:rsidRPr="004D3578">
        <w:t>4</w:t>
      </w:r>
      <w:r w:rsidRPr="004D3578">
        <w:tab/>
      </w:r>
      <w:bookmarkEnd w:id="35"/>
      <w:r w:rsidR="00A40097" w:rsidRPr="00A40097">
        <w:t>Architecture and security assumptions</w:t>
      </w:r>
      <w:bookmarkEnd w:id="36"/>
      <w:bookmarkEnd w:id="37"/>
    </w:p>
    <w:p w14:paraId="0A413935" w14:textId="77777777" w:rsidR="00BE4556" w:rsidRDefault="00BE4556" w:rsidP="00BE4556">
      <w:pPr>
        <w:rPr>
          <w:lang w:eastAsia="zh-CN"/>
        </w:rPr>
      </w:pPr>
      <w:bookmarkStart w:id="38" w:name="_Toc528155238"/>
      <w:bookmarkStart w:id="39" w:name="_Toc102752611"/>
      <w:r>
        <w:rPr>
          <w:lang w:eastAsia="zh-CN"/>
        </w:rPr>
        <w:t>The following architecture</w:t>
      </w:r>
      <w:r>
        <w:rPr>
          <w:rFonts w:hint="eastAsia"/>
          <w:lang w:val="en-US" w:eastAsia="zh-CN"/>
        </w:rPr>
        <w:t xml:space="preserve"> and security</w:t>
      </w:r>
      <w:r>
        <w:rPr>
          <w:lang w:eastAsia="zh-CN"/>
        </w:rPr>
        <w:t xml:space="preserve"> assumptions are applied to the study:</w:t>
      </w:r>
    </w:p>
    <w:p w14:paraId="033C5B9C"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architecture assumptions and principles for EPS/5GS integrating of satellite components as defined in TR 23.700-29 [2] are used as architecture assumptions in this study.</w:t>
      </w:r>
    </w:p>
    <w:p w14:paraId="3D93205E"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security architecture, procedures, and security requirements for EPS/5GS as defined in TS 33.401 [3] / TS 33.501 [4] are used as a baseline.</w:t>
      </w:r>
    </w:p>
    <w:p w14:paraId="504D8348"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IP Multimedia Subsystem (IMS) media plane security as defined in TS 33.328 [5] is used as a baseline.</w:t>
      </w:r>
    </w:p>
    <w:p w14:paraId="48B22F88"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physical security of 3GPP systems on board orbiting satellites is out of the scope of 3GPP.</w:t>
      </w:r>
    </w:p>
    <w:p w14:paraId="76D64E18"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feeder link and the inter-satellite link (ISL) are assumed to act only as transport layer links and are not specified in 3GPP.</w:t>
      </w:r>
    </w:p>
    <w:p w14:paraId="167ED8D2"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use of feeder link and ISL is assumed to have no impact on the security of reference points (including the X2/Xn interface, S1-MME/N1 interface, S1-U/N3 interface, and the interfaces between the core network entities) by using the network domain security as defined in TS 33.210 [6].</w:t>
      </w:r>
    </w:p>
    <w:p w14:paraId="1B50AB8F" w14:textId="77777777" w:rsidR="00BE4556" w:rsidRDefault="00BE4556" w:rsidP="00BE4556">
      <w:pPr>
        <w:pStyle w:val="EditorsNote"/>
        <w:rPr>
          <w:lang w:eastAsia="zh-CN"/>
        </w:rPr>
      </w:pPr>
      <w:r>
        <w:rPr>
          <w:lang w:eastAsia="zh-CN"/>
        </w:rPr>
        <w:t xml:space="preserve">Editor’s Note: </w:t>
      </w:r>
      <w:r w:rsidRPr="006A65EF">
        <w:rPr>
          <w:lang w:eastAsia="zh-CN"/>
        </w:rPr>
        <w:t xml:space="preserve">Priority of </w:t>
      </w:r>
      <w:r>
        <w:rPr>
          <w:lang w:eastAsia="zh-CN"/>
        </w:rPr>
        <w:t xml:space="preserve">the </w:t>
      </w:r>
      <w:r w:rsidRPr="006A65EF">
        <w:rPr>
          <w:lang w:eastAsia="zh-CN"/>
        </w:rPr>
        <w:t>security study between IoT NTN (EPS) and NR NTN (5GS)</w:t>
      </w:r>
      <w:r>
        <w:rPr>
          <w:lang w:eastAsia="zh-CN"/>
        </w:rPr>
        <w:t xml:space="preserve"> and the </w:t>
      </w:r>
      <w:r>
        <w:t>scenario when two UEs are under the coverage of the same satellite</w:t>
      </w:r>
      <w:r w:rsidRPr="006A65EF">
        <w:rPr>
          <w:lang w:eastAsia="zh-CN"/>
        </w:rPr>
        <w:t xml:space="preserve"> </w:t>
      </w:r>
      <w:r>
        <w:rPr>
          <w:lang w:eastAsia="zh-CN"/>
        </w:rPr>
        <w:t>are</w:t>
      </w:r>
      <w:r w:rsidRPr="006A65EF">
        <w:rPr>
          <w:lang w:eastAsia="zh-CN"/>
        </w:rPr>
        <w:t xml:space="preserve"> to be aligned with </w:t>
      </w:r>
      <w:r>
        <w:rPr>
          <w:lang w:eastAsia="zh-CN"/>
        </w:rPr>
        <w:t>TR 23.700-29 [2]</w:t>
      </w:r>
      <w:r w:rsidRPr="006A65EF">
        <w:rPr>
          <w:lang w:eastAsia="zh-CN"/>
        </w:rPr>
        <w:t>.</w:t>
      </w:r>
      <w:r>
        <w:rPr>
          <w:lang w:eastAsia="zh-CN"/>
        </w:rPr>
        <w:t xml:space="preserve"> The security study should be aligned with TR 23.700-29 [2].</w:t>
      </w:r>
    </w:p>
    <w:p w14:paraId="00D25A6E" w14:textId="77777777" w:rsidR="00BE4556" w:rsidRPr="001D357B" w:rsidRDefault="00BE4556" w:rsidP="00BE4556">
      <w:pPr>
        <w:pStyle w:val="EditorsNote"/>
        <w:rPr>
          <w:lang w:eastAsia="zh-CN"/>
        </w:rPr>
      </w:pPr>
      <w:r>
        <w:rPr>
          <w:rFonts w:hint="eastAsia"/>
          <w:lang w:eastAsia="zh-CN"/>
        </w:rPr>
        <w:t>E</w:t>
      </w:r>
      <w:r>
        <w:rPr>
          <w:lang w:eastAsia="zh-CN"/>
        </w:rPr>
        <w:t xml:space="preserve">ditor’s Note: </w:t>
      </w:r>
      <w:r>
        <w:t>Security of on board 3GPP system hosted by satellite requires further security assumptions. Such assumptions are FFS</w:t>
      </w:r>
      <w:r w:rsidRPr="004C6219">
        <w:rPr>
          <w:lang w:eastAsia="zh-CN"/>
        </w:rPr>
        <w:t>.</w:t>
      </w:r>
    </w:p>
    <w:p w14:paraId="715B5638" w14:textId="77777777" w:rsidR="0019737D" w:rsidRDefault="0019737D" w:rsidP="0019737D">
      <w:pPr>
        <w:pStyle w:val="1"/>
      </w:pPr>
      <w:bookmarkStart w:id="40" w:name="_Toc164702030"/>
      <w:bookmarkStart w:id="41" w:name="_Toc164952798"/>
      <w:r>
        <w:t>5</w:t>
      </w:r>
      <w:r>
        <w:tab/>
        <w:t>Key issues</w:t>
      </w:r>
      <w:bookmarkEnd w:id="38"/>
      <w:bookmarkEnd w:id="39"/>
      <w:bookmarkEnd w:id="40"/>
      <w:bookmarkEnd w:id="41"/>
    </w:p>
    <w:p w14:paraId="58079522" w14:textId="7372CA91" w:rsidR="0019737D" w:rsidRPr="001039BD" w:rsidRDefault="0019737D" w:rsidP="0019737D">
      <w:pPr>
        <w:pStyle w:val="EditorsNote"/>
      </w:pPr>
      <w:r>
        <w:t>Editor’s Note: This clause contains all the key issues identified during the study.</w:t>
      </w:r>
    </w:p>
    <w:p w14:paraId="31A13709" w14:textId="0F98E960" w:rsidR="00BE4556" w:rsidRDefault="00BE4556" w:rsidP="00BE4556">
      <w:pPr>
        <w:pStyle w:val="21"/>
      </w:pPr>
      <w:bookmarkStart w:id="42" w:name="_Toc164702031"/>
      <w:bookmarkStart w:id="43" w:name="_Toc164952799"/>
      <w:bookmarkStart w:id="44" w:name="_Toc528155239"/>
      <w:bookmarkStart w:id="45" w:name="_Toc102752612"/>
      <w:r>
        <w:lastRenderedPageBreak/>
        <w:t>5.1</w:t>
      </w:r>
      <w:r>
        <w:tab/>
      </w:r>
      <w:r w:rsidRPr="00E43474">
        <w:t xml:space="preserve">Key </w:t>
      </w:r>
      <w:r w:rsidR="00D84251">
        <w:t>I</w:t>
      </w:r>
      <w:r w:rsidRPr="00E43474">
        <w:t>ssue #</w:t>
      </w:r>
      <w:r>
        <w:rPr>
          <w:lang w:eastAsia="zh-CN"/>
        </w:rPr>
        <w:t>1</w:t>
      </w:r>
      <w:r w:rsidRPr="00E43474">
        <w:t xml:space="preserve">: </w:t>
      </w:r>
      <w:r>
        <w:t xml:space="preserve">Security protection </w:t>
      </w:r>
      <w:r w:rsidRPr="00871C85">
        <w:t xml:space="preserve">in Store and Forward </w:t>
      </w:r>
      <w:r>
        <w:t>S</w:t>
      </w:r>
      <w:r w:rsidRPr="00871C85">
        <w:t xml:space="preserve">atellite </w:t>
      </w:r>
      <w:r>
        <w:t>O</w:t>
      </w:r>
      <w:r w:rsidRPr="00871C85">
        <w:t>peration</w:t>
      </w:r>
      <w:bookmarkEnd w:id="42"/>
      <w:bookmarkEnd w:id="43"/>
    </w:p>
    <w:p w14:paraId="78D81400" w14:textId="7CBA7CE5" w:rsidR="00BE4556" w:rsidRPr="00E43474" w:rsidRDefault="00BE4556" w:rsidP="00BE4556">
      <w:pPr>
        <w:pStyle w:val="31"/>
        <w:rPr>
          <w:lang w:eastAsia="zh-CN"/>
        </w:rPr>
      </w:pPr>
      <w:bookmarkStart w:id="46" w:name="_Toc92180095"/>
      <w:bookmarkStart w:id="47" w:name="_Toc92804821"/>
      <w:bookmarkStart w:id="48" w:name="_Toc164702032"/>
      <w:bookmarkStart w:id="49" w:name="_Toc164952800"/>
      <w:r w:rsidRPr="00E43474">
        <w:rPr>
          <w:rFonts w:hint="eastAsia"/>
          <w:lang w:eastAsia="zh-CN"/>
        </w:rPr>
        <w:t>5</w:t>
      </w:r>
      <w:r w:rsidRPr="00E43474">
        <w:rPr>
          <w:lang w:eastAsia="zh-CN"/>
        </w:rPr>
        <w:t>.</w:t>
      </w:r>
      <w:r>
        <w:rPr>
          <w:lang w:eastAsia="zh-CN"/>
        </w:rPr>
        <w:t>1</w:t>
      </w:r>
      <w:r w:rsidRPr="00E43474">
        <w:rPr>
          <w:lang w:eastAsia="zh-CN"/>
        </w:rPr>
        <w:t>.1</w:t>
      </w:r>
      <w:r w:rsidRPr="00E43474">
        <w:rPr>
          <w:lang w:eastAsia="zh-CN"/>
        </w:rPr>
        <w:tab/>
        <w:t>Key issue details</w:t>
      </w:r>
      <w:bookmarkEnd w:id="46"/>
      <w:bookmarkEnd w:id="47"/>
      <w:bookmarkEnd w:id="48"/>
      <w:bookmarkEnd w:id="49"/>
    </w:p>
    <w:p w14:paraId="1BAB43CC" w14:textId="77777777" w:rsidR="007E77B1" w:rsidRDefault="007E77B1" w:rsidP="007E77B1">
      <w:pPr>
        <w:rPr>
          <w:lang w:eastAsia="zh-CN"/>
        </w:rPr>
      </w:pPr>
      <w:r>
        <w:rPr>
          <w:lang w:eastAsia="zh-CN"/>
        </w:rPr>
        <w:t xml:space="preserve">In clause 4 of </w:t>
      </w:r>
      <w:r w:rsidRPr="00660C0B">
        <w:rPr>
          <w:lang w:val="en-US" w:eastAsia="zh-CN"/>
        </w:rPr>
        <w:t>TR 23.700-29</w:t>
      </w:r>
      <w:r w:rsidRPr="00E43474">
        <w:rPr>
          <w:lang w:eastAsia="zh-CN"/>
        </w:rPr>
        <w:t xml:space="preserve"> [</w:t>
      </w:r>
      <w:r>
        <w:rPr>
          <w:lang w:eastAsia="zh-CN"/>
        </w:rPr>
        <w:t>2</w:t>
      </w:r>
      <w:r w:rsidRPr="00E43474">
        <w:rPr>
          <w:lang w:eastAsia="zh-CN"/>
        </w:rPr>
        <w:t xml:space="preserve">], </w:t>
      </w:r>
      <w:r>
        <w:rPr>
          <w:lang w:eastAsia="zh-CN"/>
        </w:rPr>
        <w:t xml:space="preserve">there is following description about the </w:t>
      </w:r>
      <w:r w:rsidRPr="00AD7B1E">
        <w:rPr>
          <w:lang w:eastAsia="zh-CN"/>
        </w:rPr>
        <w:t>Store and Forward Satellite Operation</w:t>
      </w:r>
      <w:r w:rsidRPr="00E43474">
        <w:rPr>
          <w:lang w:eastAsia="zh-CN"/>
        </w:rPr>
        <w:t>:</w:t>
      </w:r>
    </w:p>
    <w:p w14:paraId="1454A714" w14:textId="77777777" w:rsidR="007E77B1" w:rsidRPr="00AD7B1E" w:rsidRDefault="007E77B1" w:rsidP="007E77B1">
      <w:pPr>
        <w:rPr>
          <w:i/>
          <w:lang w:eastAsia="zh-CN"/>
        </w:rPr>
      </w:pPr>
      <w:r w:rsidRPr="00AD7B1E">
        <w:rPr>
          <w:i/>
          <w:lang w:eastAsia="zh-CN"/>
        </w:rPr>
        <w:t>"The following architecture assumptions are applied to the study:</w:t>
      </w:r>
    </w:p>
    <w:p w14:paraId="0E9A6610" w14:textId="77777777" w:rsidR="007E77B1" w:rsidRPr="00AD7B1E" w:rsidRDefault="007E77B1" w:rsidP="007E77B1">
      <w:pPr>
        <w:pStyle w:val="B1"/>
        <w:ind w:left="0" w:firstLine="0"/>
        <w:rPr>
          <w:i/>
        </w:rPr>
      </w:pPr>
      <w:r w:rsidRPr="00AD7B1E">
        <w:rPr>
          <w:i/>
        </w:rPr>
        <w:t>…</w:t>
      </w:r>
    </w:p>
    <w:p w14:paraId="544A2557" w14:textId="77777777" w:rsidR="007E77B1" w:rsidRPr="00AD7B1E" w:rsidRDefault="007E77B1" w:rsidP="007E77B1">
      <w:pPr>
        <w:pStyle w:val="B1"/>
        <w:rPr>
          <w:i/>
          <w:lang w:eastAsia="zh-CN"/>
        </w:rPr>
      </w:pPr>
      <w:r w:rsidRPr="00AD7B1E">
        <w:rPr>
          <w:i/>
          <w:lang w:eastAsia="zh-CN"/>
        </w:rPr>
        <w:t>-</w:t>
      </w:r>
      <w:r w:rsidRPr="00AD7B1E">
        <w:rPr>
          <w:i/>
          <w:lang w:eastAsia="zh-CN"/>
        </w:rPr>
        <w:tab/>
        <w:t>Store and Forward Satellite Operation assumes that UE-satellite-ground network connectivity can be intermittent as defined in clause 3.1.</w:t>
      </w:r>
    </w:p>
    <w:p w14:paraId="3B8756EB" w14:textId="77777777" w:rsidR="007E77B1" w:rsidRPr="00AD7B1E" w:rsidRDefault="007E77B1" w:rsidP="007E77B1">
      <w:pPr>
        <w:pStyle w:val="B1"/>
        <w:rPr>
          <w:i/>
          <w:lang w:eastAsia="zh-CN"/>
        </w:rPr>
      </w:pPr>
      <w:r w:rsidRPr="00AD7B1E">
        <w:rPr>
          <w:i/>
          <w:lang w:eastAsia="zh-CN"/>
        </w:rPr>
        <w:t>-</w:t>
      </w:r>
      <w:r w:rsidRPr="00AD7B1E">
        <w:rPr>
          <w:i/>
          <w:lang w:eastAsia="zh-CN"/>
        </w:rPr>
        <w:tab/>
        <w:t>Store and Forward Satellite Operation shall work without ISL.</w:t>
      </w:r>
    </w:p>
    <w:p w14:paraId="521E46D1" w14:textId="77777777" w:rsidR="007E77B1" w:rsidRPr="00AD7B1E" w:rsidRDefault="007E77B1" w:rsidP="007E77B1">
      <w:pPr>
        <w:pStyle w:val="B1"/>
        <w:ind w:left="0" w:firstLine="0"/>
        <w:rPr>
          <w:i/>
          <w:lang w:eastAsia="zh-CN"/>
        </w:rPr>
      </w:pPr>
      <w:r w:rsidRPr="00AD7B1E">
        <w:rPr>
          <w:i/>
        </w:rPr>
        <w:t>…</w:t>
      </w:r>
      <w:r w:rsidRPr="00AD7B1E">
        <w:rPr>
          <w:i/>
          <w:lang w:eastAsia="zh-CN"/>
        </w:rPr>
        <w:t>"</w:t>
      </w:r>
    </w:p>
    <w:p w14:paraId="6E8FAAC5" w14:textId="77777777" w:rsidR="007E77B1" w:rsidRDefault="007E77B1" w:rsidP="007E77B1">
      <w:pPr>
        <w:rPr>
          <w:lang w:eastAsia="zh-CN"/>
        </w:rPr>
      </w:pPr>
      <w:r w:rsidRPr="002D4ED5">
        <w:rPr>
          <w:lang w:val="en-US" w:eastAsia="zh-CN"/>
        </w:rPr>
        <w:t>From a security perspective,</w:t>
      </w:r>
      <w:r>
        <w:rPr>
          <w:lang w:val="en-US" w:eastAsia="zh-CN"/>
        </w:rPr>
        <w:t xml:space="preserve"> </w:t>
      </w:r>
      <w:r w:rsidRPr="00E43474">
        <w:rPr>
          <w:lang w:eastAsia="zh-CN"/>
        </w:rPr>
        <w:t xml:space="preserve">whether </w:t>
      </w:r>
      <w:r>
        <w:rPr>
          <w:lang w:eastAsia="zh-CN"/>
        </w:rPr>
        <w:t>a</w:t>
      </w:r>
      <w:r w:rsidRPr="00E43474">
        <w:rPr>
          <w:lang w:eastAsia="zh-CN"/>
        </w:rPr>
        <w:t xml:space="preserve"> UE can </w:t>
      </w:r>
      <w:r>
        <w:rPr>
          <w:lang w:eastAsia="zh-CN"/>
        </w:rPr>
        <w:t xml:space="preserve">use </w:t>
      </w:r>
      <w:r w:rsidRPr="005F3C43">
        <w:t xml:space="preserve">Store and Forward Satellite </w:t>
      </w:r>
      <w:r>
        <w:t xml:space="preserve">service </w:t>
      </w:r>
      <w:r w:rsidRPr="00E43474">
        <w:rPr>
          <w:lang w:eastAsia="zh-CN"/>
        </w:rPr>
        <w:t xml:space="preserve">should be assured by </w:t>
      </w:r>
      <w:r>
        <w:rPr>
          <w:lang w:eastAsia="zh-CN"/>
        </w:rPr>
        <w:t>the 3GPP network</w:t>
      </w:r>
      <w:r w:rsidRPr="00E43474">
        <w:rPr>
          <w:lang w:eastAsia="zh-CN"/>
        </w:rPr>
        <w:t>.</w:t>
      </w:r>
    </w:p>
    <w:p w14:paraId="18974885" w14:textId="77777777" w:rsidR="007E77B1" w:rsidRDefault="007E77B1" w:rsidP="007E77B1">
      <w:r>
        <w:t xml:space="preserve">In S&amp;F satellite operations, architectural assumption is that the UE-satellite-ground network connectivity is intermittent. 3GPP Network Functions and/or Network Elements which are located on a satellite may communicate with the ground infrastructure of 3GPP network over an intermittently available feeder link connection between the satellite and the ground network. S&amp;F satellite operational mode is relevant for delay tolerant and non-real time communications via LEO/MEO space segment. </w:t>
      </w:r>
    </w:p>
    <w:p w14:paraId="7EC5E104" w14:textId="77777777" w:rsidR="007E77B1" w:rsidRDefault="007E77B1" w:rsidP="007E77B1">
      <w:r>
        <w:t xml:space="preserve">During the feeder link’s intermittent unavailability, the following risks arise. </w:t>
      </w:r>
    </w:p>
    <w:p w14:paraId="08565A55" w14:textId="77777777" w:rsidR="007E77B1" w:rsidRDefault="007E77B1" w:rsidP="007E77B1">
      <w:pPr>
        <w:pStyle w:val="B1"/>
      </w:pPr>
      <w:r>
        <w:t>1.</w:t>
      </w:r>
      <w:r>
        <w:tab/>
        <w:t xml:space="preserve">The EPS/5G AKA procedure may not get fully completed or is partially completed. It results into incomplete procedure for mutual authentication between the network and the UE. </w:t>
      </w:r>
    </w:p>
    <w:p w14:paraId="73D4165D" w14:textId="77777777" w:rsidR="007E77B1" w:rsidRDefault="007E77B1" w:rsidP="007E77B1">
      <w:pPr>
        <w:pStyle w:val="B1"/>
      </w:pPr>
      <w:r>
        <w:t>2.</w:t>
      </w:r>
      <w:r>
        <w:tab/>
        <w:t>The Security Mode Command (SMC) procedure for Non-Access Stratum (NAS) may not fully complete because the NAS connection between UE and MME/AMF may have been interrupted. In turn it results into incomplete security capabilities negotiation between the UE and the EPS/5GC network.</w:t>
      </w:r>
    </w:p>
    <w:p w14:paraId="2A6AE36D" w14:textId="77777777" w:rsidR="007E77B1" w:rsidRDefault="007E77B1" w:rsidP="007E77B1">
      <w:r w:rsidRPr="00E43474">
        <w:rPr>
          <w:lang w:eastAsia="zh-CN"/>
        </w:rPr>
        <w:t xml:space="preserve">This key issue is to study the </w:t>
      </w:r>
      <w:r>
        <w:t>a</w:t>
      </w:r>
      <w:r w:rsidRPr="005F3C43">
        <w:t>uthentication</w:t>
      </w:r>
      <w:r>
        <w:t>,</w:t>
      </w:r>
      <w:r w:rsidRPr="005F3C43">
        <w:t xml:space="preserve"> authorization</w:t>
      </w:r>
      <w:r>
        <w:t xml:space="preserve"> and data security</w:t>
      </w:r>
      <w:r>
        <w:rPr>
          <w:rFonts w:hint="eastAsia"/>
          <w:lang w:eastAsia="zh-CN"/>
        </w:rPr>
        <w:t xml:space="preserve"> </w:t>
      </w:r>
      <w:r w:rsidRPr="005F3C43">
        <w:t>in Store and Forward Satellite Operation</w:t>
      </w:r>
      <w:r>
        <w:t>.</w:t>
      </w:r>
    </w:p>
    <w:p w14:paraId="61A386D1" w14:textId="77777777" w:rsidR="007E77B1" w:rsidRPr="00E43474" w:rsidRDefault="007E77B1" w:rsidP="007E77B1">
      <w:pPr>
        <w:pStyle w:val="31"/>
        <w:rPr>
          <w:lang w:eastAsia="zh-CN"/>
        </w:rPr>
      </w:pPr>
      <w:bookmarkStart w:id="50" w:name="_Toc92180096"/>
      <w:bookmarkStart w:id="51" w:name="_Toc92804822"/>
      <w:bookmarkStart w:id="52" w:name="_Toc160448794"/>
      <w:bookmarkStart w:id="53" w:name="_Toc164952801"/>
      <w:r w:rsidRPr="00E43474">
        <w:rPr>
          <w:rFonts w:hint="eastAsia"/>
          <w:lang w:eastAsia="zh-CN"/>
        </w:rPr>
        <w:t>5</w:t>
      </w:r>
      <w:r w:rsidRPr="00E43474">
        <w:rPr>
          <w:lang w:eastAsia="zh-CN"/>
        </w:rPr>
        <w:t>.</w:t>
      </w:r>
      <w:r>
        <w:rPr>
          <w:lang w:eastAsia="zh-CN"/>
        </w:rPr>
        <w:t>1</w:t>
      </w:r>
      <w:r w:rsidRPr="00E43474">
        <w:rPr>
          <w:lang w:eastAsia="zh-CN"/>
        </w:rPr>
        <w:t>.2</w:t>
      </w:r>
      <w:r w:rsidRPr="00E43474">
        <w:rPr>
          <w:lang w:eastAsia="zh-CN"/>
        </w:rPr>
        <w:tab/>
      </w:r>
      <w:r w:rsidRPr="00E43474">
        <w:t>Security threats</w:t>
      </w:r>
      <w:bookmarkEnd w:id="50"/>
      <w:bookmarkEnd w:id="51"/>
      <w:bookmarkEnd w:id="52"/>
      <w:bookmarkEnd w:id="53"/>
    </w:p>
    <w:p w14:paraId="6C1F856F" w14:textId="77777777" w:rsidR="007E77B1" w:rsidRDefault="007E77B1" w:rsidP="007E77B1">
      <w:r>
        <w:t>Due to the nature of the S&amp;F mode during the feeder link’s intermittent unavailability, the following threats can manifest themselves:</w:t>
      </w:r>
    </w:p>
    <w:p w14:paraId="66B05CF3" w14:textId="6CCD8EFC" w:rsidR="007E77B1" w:rsidRDefault="007E77B1" w:rsidP="007E77B1">
      <w:pPr>
        <w:overflowPunct w:val="0"/>
        <w:autoSpaceDE w:val="0"/>
        <w:autoSpaceDN w:val="0"/>
        <w:adjustRightInd w:val="0"/>
        <w:ind w:left="568" w:hanging="284"/>
        <w:textAlignment w:val="baseline"/>
        <w:rPr>
          <w:lang w:eastAsia="zh-CN"/>
        </w:rPr>
      </w:pPr>
      <w:r>
        <w:rPr>
          <w:lang w:eastAsia="zh-CN"/>
        </w:rPr>
        <w:t>-</w:t>
      </w:r>
      <w:r>
        <w:rPr>
          <w:lang w:eastAsia="zh-CN"/>
        </w:rPr>
        <w:tab/>
      </w:r>
      <w:r w:rsidRPr="00BE4556">
        <w:rPr>
          <w:lang w:eastAsia="zh-CN"/>
        </w:rPr>
        <w:t xml:space="preserve">When the UE and 3GPP network cannot mutually authenticate, </w:t>
      </w:r>
      <w:r w:rsidRPr="00226805">
        <w:rPr>
          <w:lang w:eastAsia="zh-CN"/>
        </w:rPr>
        <w:t>this</w:t>
      </w:r>
      <w:r w:rsidRPr="00BE4556">
        <w:rPr>
          <w:lang w:eastAsia="zh-CN"/>
        </w:rPr>
        <w:t xml:space="preserve"> condition may cause </w:t>
      </w:r>
      <w:r w:rsidRPr="004F4F77">
        <w:t xml:space="preserve">issues such as </w:t>
      </w:r>
      <w:r w:rsidRPr="00226805">
        <w:t xml:space="preserve">Man-in-the-Middle </w:t>
      </w:r>
      <w:r w:rsidRPr="004F4F77">
        <w:t>(MITM) or impersonation attacks</w:t>
      </w:r>
      <w:r w:rsidRPr="00BE4556">
        <w:rPr>
          <w:lang w:eastAsia="zh-CN"/>
        </w:rPr>
        <w:t>.</w:t>
      </w:r>
    </w:p>
    <w:p w14:paraId="3AD3CDFD" w14:textId="622C2E91" w:rsidR="007E77B1" w:rsidRDefault="007E77B1" w:rsidP="007E77B1">
      <w:pPr>
        <w:overflowPunct w:val="0"/>
        <w:autoSpaceDE w:val="0"/>
        <w:autoSpaceDN w:val="0"/>
        <w:adjustRightInd w:val="0"/>
        <w:ind w:left="568" w:hanging="284"/>
        <w:textAlignment w:val="baseline"/>
        <w:rPr>
          <w:lang w:eastAsia="zh-CN"/>
        </w:rPr>
      </w:pPr>
      <w:r>
        <w:rPr>
          <w:lang w:eastAsia="zh-CN"/>
        </w:rPr>
        <w:t>-</w:t>
      </w:r>
      <w:r>
        <w:rPr>
          <w:lang w:eastAsia="zh-CN"/>
        </w:rPr>
        <w:tab/>
      </w:r>
      <w:r w:rsidRPr="00BE4556">
        <w:rPr>
          <w:lang w:eastAsia="zh-CN"/>
        </w:rPr>
        <w:t>Without authentication, confidentiality, integrity, and anti-replay protection there will be no security protection of the communication between UE, 3GPP system on board satellite</w:t>
      </w:r>
      <w:r>
        <w:rPr>
          <w:lang w:eastAsia="zh-CN"/>
        </w:rPr>
        <w:t>,</w:t>
      </w:r>
      <w:r w:rsidRPr="00BE4556">
        <w:rPr>
          <w:lang w:eastAsia="zh-CN"/>
        </w:rPr>
        <w:t xml:space="preserve"> and ground-based 3GPP systems.</w:t>
      </w:r>
    </w:p>
    <w:p w14:paraId="6A9229F1" w14:textId="77777777" w:rsidR="007E77B1" w:rsidRPr="00CC4D4C" w:rsidRDefault="007E77B1" w:rsidP="007E77B1">
      <w:pPr>
        <w:overflowPunct w:val="0"/>
        <w:autoSpaceDE w:val="0"/>
        <w:autoSpaceDN w:val="0"/>
        <w:adjustRightInd w:val="0"/>
        <w:textAlignment w:val="baseline"/>
      </w:pPr>
      <w:r w:rsidRPr="00CC4D4C">
        <w:rPr>
          <w:rFonts w:hint="eastAsia"/>
          <w:lang w:eastAsia="zh-CN"/>
        </w:rPr>
        <w:t>F</w:t>
      </w:r>
      <w:r w:rsidRPr="00CC4D4C">
        <w:rPr>
          <w:lang w:eastAsia="zh-CN"/>
        </w:rPr>
        <w:t xml:space="preserve">or the uplink control plane data (e.g. NAS message) and user plane data (e.g. if integrity protection is not activated), the 3GPP systems on board the satellite are not able to verify its integrity. It is hard to detect whether the data is </w:t>
      </w:r>
      <w:r w:rsidRPr="00CC4D4C">
        <w:t xml:space="preserve">sent from a genuine UE or an attacker. </w:t>
      </w:r>
      <w:r w:rsidRPr="00CC4D4C">
        <w:rPr>
          <w:lang w:eastAsia="zh-CN"/>
        </w:rPr>
        <w:t xml:space="preserve">All the uplink data needs to be stored </w:t>
      </w:r>
      <w:r w:rsidRPr="00CC4D4C">
        <w:t xml:space="preserve">during the feeder or ISL links’ period of unavailability. Hence, the storage capacity can be easily exhausted by spoofed data with the attack over the air. This issue is amplified by the inability to upgrade hardware (e.g., radios, memory) on board of satellite. As an example, </w:t>
      </w:r>
      <w:r w:rsidRPr="00B56EBD">
        <w:rPr>
          <w:lang w:eastAsia="zh-CN"/>
        </w:rPr>
        <w:t>in case of</w:t>
      </w:r>
      <w:r w:rsidRPr="00CC4D4C">
        <w:rPr>
          <w:lang w:eastAsia="zh-CN"/>
        </w:rPr>
        <w:t xml:space="preserve"> the incomplete AKA </w:t>
      </w:r>
      <w:r w:rsidRPr="00CC4D4C">
        <w:rPr>
          <w:rFonts w:hint="eastAsia"/>
          <w:lang w:eastAsia="zh-CN"/>
        </w:rPr>
        <w:t>procedure</w:t>
      </w:r>
      <w:r w:rsidRPr="00CC4D4C">
        <w:rPr>
          <w:lang w:eastAsia="zh-CN"/>
        </w:rPr>
        <w:t xml:space="preserve">, user-plane data or control-plane data from unauthorized UE, the </w:t>
      </w:r>
      <w:r w:rsidRPr="00CC4D4C">
        <w:rPr>
          <w:rFonts w:hint="eastAsia"/>
          <w:lang w:eastAsia="zh-CN"/>
        </w:rPr>
        <w:t>storage</w:t>
      </w:r>
      <w:r w:rsidRPr="00CC4D4C">
        <w:rPr>
          <w:lang w:eastAsia="zh-CN"/>
        </w:rPr>
        <w:t xml:space="preserve"> resource of on board satellite 3GPP system may be exhausted, resulting in the denial of service (DoS) attack.</w:t>
      </w:r>
    </w:p>
    <w:p w14:paraId="045FE3E3" w14:textId="77777777" w:rsidR="007E77B1" w:rsidRPr="00CC4D4C" w:rsidRDefault="007E77B1" w:rsidP="007E77B1">
      <w:pPr>
        <w:keepLines/>
        <w:ind w:left="1135" w:hanging="851"/>
      </w:pPr>
      <w:r w:rsidRPr="00CC4D4C">
        <w:t>NOTE:</w:t>
      </w:r>
      <w:r w:rsidRPr="00CC4D4C">
        <w:rPr>
          <w:lang w:eastAsia="zh-CN"/>
        </w:rPr>
        <w:t xml:space="preserve"> The risk of resource depletion of the 3GPP system is dependent on the agreed architecture solution direction of S&amp;F KI in </w:t>
      </w:r>
      <w:r w:rsidRPr="00CC4D4C">
        <w:t>TR 23.700-29 [2].</w:t>
      </w:r>
    </w:p>
    <w:p w14:paraId="00EBC876" w14:textId="77777777" w:rsidR="007E77B1" w:rsidRPr="00E43474" w:rsidRDefault="007E77B1" w:rsidP="007E77B1">
      <w:pPr>
        <w:pStyle w:val="31"/>
        <w:rPr>
          <w:lang w:eastAsia="zh-CN"/>
        </w:rPr>
      </w:pPr>
      <w:bookmarkStart w:id="54" w:name="_Toc92180097"/>
      <w:bookmarkStart w:id="55" w:name="_Toc92804823"/>
      <w:bookmarkStart w:id="56" w:name="_Toc160448795"/>
      <w:bookmarkStart w:id="57" w:name="_Toc164952802"/>
      <w:r w:rsidRPr="00E43474">
        <w:rPr>
          <w:rFonts w:hint="eastAsia"/>
          <w:lang w:eastAsia="zh-CN"/>
        </w:rPr>
        <w:lastRenderedPageBreak/>
        <w:t>5</w:t>
      </w:r>
      <w:r w:rsidRPr="00E43474">
        <w:rPr>
          <w:lang w:eastAsia="zh-CN"/>
        </w:rPr>
        <w:t>.</w:t>
      </w:r>
      <w:r>
        <w:rPr>
          <w:lang w:eastAsia="zh-CN"/>
        </w:rPr>
        <w:t>1</w:t>
      </w:r>
      <w:r w:rsidRPr="00E43474">
        <w:rPr>
          <w:lang w:eastAsia="zh-CN"/>
        </w:rPr>
        <w:t>.3</w:t>
      </w:r>
      <w:r w:rsidRPr="00E43474">
        <w:rPr>
          <w:lang w:eastAsia="zh-CN"/>
        </w:rPr>
        <w:tab/>
        <w:t>Potential security requirements</w:t>
      </w:r>
      <w:bookmarkEnd w:id="54"/>
      <w:bookmarkEnd w:id="55"/>
      <w:bookmarkEnd w:id="56"/>
      <w:bookmarkEnd w:id="57"/>
    </w:p>
    <w:p w14:paraId="7075FDE7" w14:textId="77777777" w:rsidR="007E77B1" w:rsidRDefault="007E77B1" w:rsidP="007E77B1">
      <w:r>
        <w:t xml:space="preserve">The </w:t>
      </w:r>
      <w:r>
        <w:rPr>
          <w:lang w:eastAsia="zh-CN"/>
        </w:rPr>
        <w:t>3GPP system</w:t>
      </w:r>
      <w:r>
        <w:t xml:space="preserve"> shall support mutual authentication between the UE and the 3GPP </w:t>
      </w:r>
      <w:r w:rsidRPr="004D4B13">
        <w:t>network</w:t>
      </w:r>
      <w:r>
        <w:t xml:space="preserve"> in the Store and Forward </w:t>
      </w:r>
      <w:r w:rsidRPr="00F40578">
        <w:t>Satellite Operation</w:t>
      </w:r>
      <w:r>
        <w:t>.</w:t>
      </w:r>
    </w:p>
    <w:p w14:paraId="799A791B" w14:textId="77777777" w:rsidR="007E77B1" w:rsidRDefault="007E77B1" w:rsidP="007E77B1">
      <w:pPr>
        <w:rPr>
          <w:lang w:eastAsia="zh-CN"/>
        </w:rPr>
      </w:pPr>
      <w:r>
        <w:rPr>
          <w:lang w:eastAsia="zh-CN"/>
        </w:rPr>
        <w:t xml:space="preserve">The 3GPP system </w:t>
      </w:r>
      <w:r>
        <w:rPr>
          <w:rFonts w:hint="eastAsia"/>
          <w:lang w:eastAsia="zh-CN"/>
        </w:rPr>
        <w:t>shall</w:t>
      </w:r>
      <w:r w:rsidRPr="00B37A3B">
        <w:rPr>
          <w:lang w:eastAsia="zh-CN"/>
        </w:rPr>
        <w:t xml:space="preserve"> support means </w:t>
      </w:r>
      <w:r>
        <w:rPr>
          <w:rFonts w:hint="eastAsia"/>
          <w:lang w:eastAsia="zh-CN"/>
        </w:rPr>
        <w:t>to</w:t>
      </w:r>
      <w:r w:rsidRPr="00B37A3B">
        <w:rPr>
          <w:lang w:eastAsia="zh-CN"/>
        </w:rPr>
        <w:t xml:space="preserve"> provid</w:t>
      </w:r>
      <w:r>
        <w:rPr>
          <w:rFonts w:hint="eastAsia"/>
          <w:lang w:eastAsia="zh-CN"/>
        </w:rPr>
        <w:t>e</w:t>
      </w:r>
      <w:r w:rsidRPr="00B37A3B">
        <w:rPr>
          <w:lang w:eastAsia="zh-CN"/>
        </w:rPr>
        <w:t xml:space="preserve"> confidentiality, integrity, and </w:t>
      </w:r>
      <w:r>
        <w:rPr>
          <w:lang w:eastAsia="zh-CN"/>
        </w:rPr>
        <w:t>anti-</w:t>
      </w:r>
      <w:r w:rsidRPr="00B37A3B">
        <w:rPr>
          <w:lang w:eastAsia="zh-CN"/>
        </w:rPr>
        <w:t xml:space="preserve">replay protection for </w:t>
      </w:r>
      <w:r w:rsidRPr="00D75B96">
        <w:t>user-plane and control-plane messages</w:t>
      </w:r>
      <w:r w:rsidRPr="00B37A3B">
        <w:rPr>
          <w:lang w:eastAsia="zh-CN"/>
        </w:rPr>
        <w:t xml:space="preserve"> between UE and </w:t>
      </w:r>
      <w:r>
        <w:t>the 3GPP network</w:t>
      </w:r>
      <w:r w:rsidRPr="00F40578">
        <w:t xml:space="preserve"> </w:t>
      </w:r>
      <w:r>
        <w:t xml:space="preserve">in the </w:t>
      </w:r>
      <w:r w:rsidRPr="00F40578">
        <w:t>Store and Forward Satellite Operation</w:t>
      </w:r>
      <w:r w:rsidRPr="00B37A3B">
        <w:rPr>
          <w:lang w:eastAsia="zh-CN"/>
        </w:rPr>
        <w:t>.</w:t>
      </w:r>
    </w:p>
    <w:p w14:paraId="362505A8" w14:textId="77777777" w:rsidR="007E77B1" w:rsidRDefault="007E77B1" w:rsidP="007E77B1">
      <w:pPr>
        <w:overflowPunct w:val="0"/>
        <w:autoSpaceDE w:val="0"/>
        <w:autoSpaceDN w:val="0"/>
        <w:adjustRightInd w:val="0"/>
        <w:textAlignment w:val="baseline"/>
        <w:rPr>
          <w:lang w:eastAsia="zh-CN"/>
        </w:rPr>
      </w:pPr>
      <w:r w:rsidRPr="0023158E">
        <w:rPr>
          <w:lang w:eastAsia="zh-CN"/>
        </w:rPr>
        <w:t xml:space="preserve">The 3GPP system shall support means to </w:t>
      </w:r>
      <w:r>
        <w:rPr>
          <w:rFonts w:hint="eastAsia"/>
          <w:lang w:eastAsia="zh-CN"/>
        </w:rPr>
        <w:t>mitigate</w:t>
      </w:r>
      <w:r>
        <w:rPr>
          <w:lang w:eastAsia="zh-CN"/>
        </w:rPr>
        <w:t xml:space="preserve"> </w:t>
      </w:r>
      <w:r>
        <w:rPr>
          <w:rFonts w:hint="eastAsia"/>
          <w:lang w:eastAsia="zh-CN"/>
        </w:rPr>
        <w:t>the</w:t>
      </w:r>
      <w:r>
        <w:rPr>
          <w:lang w:eastAsia="zh-CN"/>
        </w:rPr>
        <w:t xml:space="preserve"> </w:t>
      </w:r>
      <w:r>
        <w:rPr>
          <w:rFonts w:hint="eastAsia"/>
          <w:lang w:eastAsia="zh-CN"/>
        </w:rPr>
        <w:t>potential</w:t>
      </w:r>
      <w:r>
        <w:rPr>
          <w:lang w:eastAsia="zh-CN"/>
        </w:rPr>
        <w:t xml:space="preserve"> d</w:t>
      </w:r>
      <w:r>
        <w:rPr>
          <w:rFonts w:hint="eastAsia"/>
          <w:lang w:eastAsia="zh-CN"/>
        </w:rPr>
        <w:t>en</w:t>
      </w:r>
      <w:r>
        <w:rPr>
          <w:lang w:eastAsia="zh-CN"/>
        </w:rPr>
        <w:t xml:space="preserve">ial </w:t>
      </w:r>
      <w:r>
        <w:rPr>
          <w:rFonts w:hint="eastAsia"/>
          <w:lang w:eastAsia="zh-CN"/>
        </w:rPr>
        <w:t>of</w:t>
      </w:r>
      <w:r>
        <w:rPr>
          <w:lang w:eastAsia="zh-CN"/>
        </w:rPr>
        <w:t xml:space="preserve"> s</w:t>
      </w:r>
      <w:r>
        <w:rPr>
          <w:rFonts w:hint="eastAsia"/>
          <w:lang w:eastAsia="zh-CN"/>
        </w:rPr>
        <w:t>ervice</w:t>
      </w:r>
      <w:r>
        <w:rPr>
          <w:lang w:eastAsia="zh-CN"/>
        </w:rPr>
        <w:t xml:space="preserve"> </w:t>
      </w:r>
      <w:r>
        <w:rPr>
          <w:rFonts w:hint="eastAsia"/>
          <w:lang w:eastAsia="zh-CN"/>
        </w:rPr>
        <w:t>at</w:t>
      </w:r>
      <w:r>
        <w:rPr>
          <w:lang w:eastAsia="zh-CN"/>
        </w:rPr>
        <w:t xml:space="preserve">tack </w:t>
      </w:r>
      <w:r w:rsidRPr="0023158E">
        <w:rPr>
          <w:lang w:eastAsia="zh-CN"/>
        </w:rPr>
        <w:t>in the Store and Forward Satellite Operation.</w:t>
      </w:r>
    </w:p>
    <w:p w14:paraId="1BB19D94" w14:textId="7A863728" w:rsidR="007E77B1" w:rsidRPr="005B29E9" w:rsidRDefault="007E77B1" w:rsidP="007E77B1">
      <w:pPr>
        <w:pStyle w:val="NO"/>
      </w:pPr>
      <w:r w:rsidRPr="005B29E9">
        <w:t>NOTE:</w:t>
      </w:r>
      <w:r w:rsidRPr="005B29E9">
        <w:tab/>
      </w:r>
      <w:r w:rsidRPr="007E77B1">
        <w:rPr>
          <w:lang w:eastAsia="zh-CN"/>
        </w:rPr>
        <w:t>The security requirements apply to all the potential store &amp; forward architecture options in TR 23.700-29 [2], i.e. RAN-only on-board, RAN and partical-CN on-board, RAN and CN on-board.</w:t>
      </w:r>
    </w:p>
    <w:p w14:paraId="67F30AFE" w14:textId="77777777" w:rsidR="00BE4556" w:rsidRPr="00A6758A" w:rsidRDefault="00BE4556" w:rsidP="00BE4556">
      <w:pPr>
        <w:pStyle w:val="EditorsNote"/>
        <w:rPr>
          <w:lang w:eastAsia="zh-CN"/>
        </w:rPr>
      </w:pPr>
      <w:r>
        <w:rPr>
          <w:lang w:eastAsia="zh-CN"/>
        </w:rPr>
        <w:t>Editor’s Note: whether there are more security requirements is FFS.</w:t>
      </w:r>
    </w:p>
    <w:p w14:paraId="13A1798D" w14:textId="54035FF2" w:rsidR="008E4AFB" w:rsidRDefault="008E4AFB" w:rsidP="008E4AFB">
      <w:pPr>
        <w:pStyle w:val="21"/>
      </w:pPr>
      <w:bookmarkStart w:id="58" w:name="_Toc164702035"/>
      <w:bookmarkStart w:id="59" w:name="_Toc164952803"/>
      <w:r>
        <w:t>5.2</w:t>
      </w:r>
      <w:r>
        <w:tab/>
        <w:t>Key Issue #</w:t>
      </w:r>
      <w:r w:rsidR="00EE74D3">
        <w:t>2</w:t>
      </w:r>
      <w:r>
        <w:t xml:space="preserve">: </w:t>
      </w:r>
      <w:r w:rsidRPr="008E4AFB">
        <w:t>Key Issue on privacy threats in S&amp;F operation</w:t>
      </w:r>
      <w:bookmarkEnd w:id="58"/>
      <w:bookmarkEnd w:id="59"/>
    </w:p>
    <w:p w14:paraId="34C0DC48" w14:textId="57EE94B8" w:rsidR="008E4AFB" w:rsidRDefault="008E4AFB" w:rsidP="008E4AFB">
      <w:pPr>
        <w:pStyle w:val="31"/>
      </w:pPr>
      <w:bookmarkStart w:id="60" w:name="_Toc164702036"/>
      <w:bookmarkStart w:id="61" w:name="_Toc164952804"/>
      <w:r>
        <w:t>5.2.1</w:t>
      </w:r>
      <w:r>
        <w:tab/>
        <w:t>Key issue details</w:t>
      </w:r>
      <w:bookmarkEnd w:id="60"/>
      <w:bookmarkEnd w:id="61"/>
    </w:p>
    <w:p w14:paraId="17C14926" w14:textId="77777777" w:rsidR="001C41D3" w:rsidRDefault="001C41D3" w:rsidP="001C41D3">
      <w:pPr>
        <w:jc w:val="both"/>
      </w:pPr>
      <w:r>
        <w:t>In satellite S&amp;F scenario, when a UE attaches or registers to the network (when service link is available) via on-board eNB/gNB and NFs the satellite supporting S&amp;F operation stores the registration request until the feeder link is available and sends an interim response message to the UE. Due to unavailability of the feeder link, the UE may not get authenticated (until the feeder link is available) and establish the security context to protect the response messages.</w:t>
      </w:r>
    </w:p>
    <w:p w14:paraId="6D200819" w14:textId="77777777" w:rsidR="001C41D3" w:rsidRDefault="001C41D3" w:rsidP="001C41D3">
      <w:pPr>
        <w:jc w:val="both"/>
      </w:pPr>
      <w:r>
        <w:t>In such scenarios, the on-board eNB/gNB and MME/AMF should ensure security and privacy of the UE, by protecting the response message which might include sensitive information of the UE (for example, assignment of temp ID in the response message). If any UE related information is sent in clear text there is a possible attack of UE traceability and linkability security threats.</w:t>
      </w:r>
    </w:p>
    <w:p w14:paraId="00E3AA5C" w14:textId="77777777" w:rsidR="001C41D3" w:rsidRDefault="001C41D3" w:rsidP="001C41D3">
      <w:pPr>
        <w:jc w:val="both"/>
      </w:pPr>
      <w:r>
        <w:t>In this key issue it is proposed to study potential solution to prevent the UE and on-board eNB/gNB and NFs from sharing information in clear over the air, which might lead to privacy threats.</w:t>
      </w:r>
    </w:p>
    <w:p w14:paraId="710DEA38" w14:textId="390B47E4" w:rsidR="008E4AFB" w:rsidRPr="008E4AFB" w:rsidRDefault="001C41D3" w:rsidP="001C41D3">
      <w:pPr>
        <w:jc w:val="both"/>
      </w:pPr>
      <w:r>
        <w:t>NOTE:</w:t>
      </w:r>
      <w:r>
        <w:tab/>
        <w:t>The privacy threats of the 3GPP system in S&amp;F is dependent on the final agreed architecture solution direction of S&amp;F KI in TR 23.700-29 [2].</w:t>
      </w:r>
    </w:p>
    <w:p w14:paraId="65CF89A0" w14:textId="00BE56E4" w:rsidR="008E4AFB" w:rsidRDefault="008E4AFB" w:rsidP="008E4AFB">
      <w:pPr>
        <w:pStyle w:val="31"/>
      </w:pPr>
      <w:bookmarkStart w:id="62" w:name="_Toc164702037"/>
      <w:bookmarkStart w:id="63" w:name="_Toc164952805"/>
      <w:r>
        <w:t>5.2.2</w:t>
      </w:r>
      <w:r>
        <w:tab/>
        <w:t>Security threats</w:t>
      </w:r>
      <w:bookmarkEnd w:id="62"/>
      <w:bookmarkEnd w:id="63"/>
    </w:p>
    <w:p w14:paraId="7D22A2C1" w14:textId="77777777" w:rsidR="001C41D3" w:rsidRDefault="001C41D3" w:rsidP="001C41D3">
      <w:pPr>
        <w:jc w:val="both"/>
        <w:rPr>
          <w:rFonts w:cs="Calibri"/>
          <w:lang w:eastAsia="zh-CN"/>
        </w:rPr>
      </w:pPr>
      <w:r>
        <w:t xml:space="preserve">As an example, scenario if the </w:t>
      </w:r>
      <w:r>
        <w:rPr>
          <w:rFonts w:eastAsia="Malgun Gothic"/>
        </w:rPr>
        <w:t>UE tries to attach/registers when service link is available, it is</w:t>
      </w:r>
      <w:r>
        <w:rPr>
          <w:rFonts w:cs="Calibri"/>
          <w:lang w:eastAsia="zh-CN"/>
        </w:rPr>
        <w:t xml:space="preserve"> possible that the on-board satellite rejects or partially accepts the request by storing the request in S&amp;F buffer. The on-board satellite sends reject or partial accept message which is unprotected as the UE and the network side are not authenticated and established the NAS/AS security association yet. In such scenario including a reject cause or any (interim) temporary identifier may allow the attacker to track the UE. </w:t>
      </w:r>
    </w:p>
    <w:p w14:paraId="34CAB010" w14:textId="71F6F854" w:rsidR="001C41D3" w:rsidRDefault="001C41D3" w:rsidP="001C41D3">
      <w:pPr>
        <w:pStyle w:val="EditorsNote"/>
      </w:pPr>
      <w:r>
        <w:t xml:space="preserve">Editor's Note: </w:t>
      </w:r>
      <w:r w:rsidR="00CE3327">
        <w:t>Whether</w:t>
      </w:r>
      <w:r>
        <w:t xml:space="preserve"> a reject cause or any (interim) temporary identifier can be used by the attacker to track the UE is FFS.</w:t>
      </w:r>
    </w:p>
    <w:p w14:paraId="65DFA64D" w14:textId="6A88E4F4" w:rsidR="008E4AFB" w:rsidRDefault="008E4AFB" w:rsidP="008E4AFB">
      <w:pPr>
        <w:pStyle w:val="31"/>
      </w:pPr>
      <w:bookmarkStart w:id="64" w:name="_Toc164702038"/>
      <w:bookmarkStart w:id="65" w:name="_Toc164952806"/>
      <w:r>
        <w:t>5.2.3</w:t>
      </w:r>
      <w:r>
        <w:tab/>
        <w:t>Potential security requirements</w:t>
      </w:r>
      <w:bookmarkEnd w:id="64"/>
      <w:bookmarkEnd w:id="65"/>
    </w:p>
    <w:p w14:paraId="1EC1F998" w14:textId="1FAF2F9C" w:rsidR="0043568B" w:rsidRPr="0043568B" w:rsidRDefault="0043568B" w:rsidP="0043568B">
      <w:r w:rsidRPr="0043568B">
        <w:t xml:space="preserve">The 3GPP system shall support means to mitigate the potential </w:t>
      </w:r>
      <w:r w:rsidR="00833EB8" w:rsidRPr="0043568B">
        <w:t>linkability</w:t>
      </w:r>
      <w:r w:rsidRPr="0043568B">
        <w:t xml:space="preserve"> and trackability attack on UE in the Store and Forward Satellite Operation.</w:t>
      </w:r>
    </w:p>
    <w:p w14:paraId="35F11DAE" w14:textId="1D65EC41" w:rsidR="0019737D" w:rsidRDefault="0019737D" w:rsidP="0019737D">
      <w:pPr>
        <w:pStyle w:val="21"/>
      </w:pPr>
      <w:bookmarkStart w:id="66" w:name="_Toc164702039"/>
      <w:bookmarkStart w:id="67" w:name="_Toc164952807"/>
      <w:r>
        <w:lastRenderedPageBreak/>
        <w:t>5.X</w:t>
      </w:r>
      <w:r>
        <w:tab/>
        <w:t>Key Issue #X: &lt;Key Issue Name&gt;</w:t>
      </w:r>
      <w:bookmarkEnd w:id="44"/>
      <w:bookmarkEnd w:id="45"/>
      <w:bookmarkEnd w:id="66"/>
      <w:bookmarkEnd w:id="67"/>
    </w:p>
    <w:p w14:paraId="7E0C7E5D" w14:textId="77777777" w:rsidR="0019737D" w:rsidRDefault="0019737D" w:rsidP="0019737D">
      <w:pPr>
        <w:pStyle w:val="31"/>
      </w:pPr>
      <w:bookmarkStart w:id="68" w:name="_Toc528155240"/>
      <w:bookmarkStart w:id="69" w:name="_Toc102752613"/>
      <w:bookmarkStart w:id="70" w:name="_Toc164702040"/>
      <w:bookmarkStart w:id="71" w:name="_Toc164952808"/>
      <w:r>
        <w:t>5.X.1</w:t>
      </w:r>
      <w:r>
        <w:tab/>
        <w:t>Key issue details</w:t>
      </w:r>
      <w:bookmarkEnd w:id="68"/>
      <w:bookmarkEnd w:id="69"/>
      <w:bookmarkEnd w:id="70"/>
      <w:bookmarkEnd w:id="71"/>
    </w:p>
    <w:p w14:paraId="4058B40A" w14:textId="77777777" w:rsidR="0019737D" w:rsidRDefault="0019737D" w:rsidP="0019737D">
      <w:pPr>
        <w:pStyle w:val="31"/>
      </w:pPr>
      <w:bookmarkStart w:id="72" w:name="_Toc528155241"/>
      <w:bookmarkStart w:id="73" w:name="_Toc102752614"/>
      <w:bookmarkStart w:id="74" w:name="_Toc164702041"/>
      <w:bookmarkStart w:id="75" w:name="_Toc164952809"/>
      <w:r>
        <w:t>5.X.2</w:t>
      </w:r>
      <w:r>
        <w:tab/>
        <w:t>Security threats</w:t>
      </w:r>
      <w:bookmarkEnd w:id="72"/>
      <w:bookmarkEnd w:id="73"/>
      <w:bookmarkEnd w:id="74"/>
      <w:bookmarkEnd w:id="75"/>
    </w:p>
    <w:p w14:paraId="25FFC005" w14:textId="77777777" w:rsidR="0019737D" w:rsidRPr="001039BD" w:rsidRDefault="0019737D" w:rsidP="0019737D">
      <w:pPr>
        <w:pStyle w:val="31"/>
      </w:pPr>
      <w:bookmarkStart w:id="76" w:name="_Toc528155242"/>
      <w:bookmarkStart w:id="77" w:name="_Toc102752615"/>
      <w:bookmarkStart w:id="78" w:name="_Toc164702042"/>
      <w:bookmarkStart w:id="79" w:name="_Toc164952810"/>
      <w:r>
        <w:t>5.X.3</w:t>
      </w:r>
      <w:r>
        <w:tab/>
        <w:t>Potential security requirements</w:t>
      </w:r>
      <w:bookmarkEnd w:id="76"/>
      <w:bookmarkEnd w:id="77"/>
      <w:bookmarkEnd w:id="78"/>
      <w:bookmarkEnd w:id="79"/>
    </w:p>
    <w:p w14:paraId="5F76583B" w14:textId="77777777" w:rsidR="0019737D" w:rsidRDefault="0019737D" w:rsidP="0019737D">
      <w:pPr>
        <w:pStyle w:val="1"/>
      </w:pPr>
      <w:bookmarkStart w:id="80" w:name="_Toc528155243"/>
      <w:bookmarkStart w:id="81" w:name="_Toc102752616"/>
      <w:bookmarkStart w:id="82" w:name="_Toc164702043"/>
      <w:bookmarkStart w:id="83" w:name="_Toc164952811"/>
      <w:r>
        <w:t>6</w:t>
      </w:r>
      <w:r>
        <w:tab/>
      </w:r>
      <w:r>
        <w:rPr>
          <w:rFonts w:hint="eastAsia"/>
          <w:lang w:eastAsia="zh-CN"/>
        </w:rPr>
        <w:t>S</w:t>
      </w:r>
      <w:r>
        <w:t>olutions</w:t>
      </w:r>
      <w:bookmarkEnd w:id="80"/>
      <w:bookmarkEnd w:id="81"/>
      <w:bookmarkEnd w:id="82"/>
      <w:bookmarkEnd w:id="83"/>
    </w:p>
    <w:p w14:paraId="5A23B629" w14:textId="77777777" w:rsidR="0019737D" w:rsidRDefault="0019737D" w:rsidP="0019737D">
      <w:pPr>
        <w:pStyle w:val="EditorsNote"/>
      </w:pPr>
      <w:r>
        <w:t>Editor’s Note: This clause contains the proposed solutions addressing the identified key issues.</w:t>
      </w:r>
    </w:p>
    <w:p w14:paraId="27101DDC" w14:textId="77777777" w:rsidR="0019737D" w:rsidRDefault="0019737D" w:rsidP="0019737D">
      <w:pPr>
        <w:pStyle w:val="21"/>
      </w:pPr>
      <w:bookmarkStart w:id="84" w:name="_Toc102752617"/>
      <w:bookmarkStart w:id="85" w:name="_Toc164702044"/>
      <w:bookmarkStart w:id="86" w:name="_Toc164952812"/>
      <w:bookmarkStart w:id="87" w:name="_Toc528155244"/>
      <w:r>
        <w:t>6.</w:t>
      </w:r>
      <w:r>
        <w:rPr>
          <w:rFonts w:hint="eastAsia"/>
          <w:lang w:eastAsia="zh-CN"/>
        </w:rPr>
        <w:t>0</w:t>
      </w:r>
      <w:r>
        <w:tab/>
      </w:r>
      <w:r w:rsidRPr="00CB2452">
        <w:t>Mapping of Solutions to Key Issues</w:t>
      </w:r>
      <w:bookmarkEnd w:id="84"/>
      <w:bookmarkEnd w:id="85"/>
      <w:bookmarkEnd w:id="86"/>
    </w:p>
    <w:p w14:paraId="30564808" w14:textId="77777777" w:rsidR="0019737D" w:rsidRPr="00CB0C8A" w:rsidRDefault="0019737D" w:rsidP="0019737D">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8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36"/>
      </w:tblGrid>
      <w:tr w:rsidR="0019737D" w:rsidRPr="00022497" w14:paraId="78F806CA" w14:textId="77777777" w:rsidTr="001C14D2">
        <w:trPr>
          <w:jc w:val="center"/>
        </w:trPr>
        <w:tc>
          <w:tcPr>
            <w:tcW w:w="1038" w:type="dxa"/>
            <w:shd w:val="clear" w:color="auto" w:fill="auto"/>
          </w:tcPr>
          <w:p w14:paraId="79161CD7" w14:textId="77777777" w:rsidR="0019737D" w:rsidRPr="00022497" w:rsidRDefault="0019737D" w:rsidP="001C14D2">
            <w:pPr>
              <w:pStyle w:val="TAH"/>
            </w:pPr>
          </w:p>
        </w:tc>
        <w:tc>
          <w:tcPr>
            <w:tcW w:w="7477" w:type="dxa"/>
            <w:gridSpan w:val="8"/>
            <w:shd w:val="clear" w:color="auto" w:fill="auto"/>
          </w:tcPr>
          <w:p w14:paraId="605D5E50" w14:textId="77777777" w:rsidR="0019737D" w:rsidRPr="00022497" w:rsidRDefault="0019737D" w:rsidP="001C14D2">
            <w:pPr>
              <w:pStyle w:val="TAH"/>
            </w:pPr>
            <w:r w:rsidRPr="00022497">
              <w:t>Key Issues</w:t>
            </w:r>
          </w:p>
        </w:tc>
      </w:tr>
      <w:tr w:rsidR="0019737D" w:rsidRPr="00022497" w14:paraId="600E0F43" w14:textId="77777777" w:rsidTr="001C14D2">
        <w:trPr>
          <w:jc w:val="center"/>
        </w:trPr>
        <w:tc>
          <w:tcPr>
            <w:tcW w:w="1038" w:type="dxa"/>
          </w:tcPr>
          <w:p w14:paraId="5E296A84" w14:textId="77777777" w:rsidR="0019737D" w:rsidRPr="00022497" w:rsidRDefault="0019737D" w:rsidP="001C14D2">
            <w:pPr>
              <w:pStyle w:val="TAH"/>
            </w:pPr>
            <w:r w:rsidRPr="00022497">
              <w:t>Solutions</w:t>
            </w:r>
          </w:p>
        </w:tc>
        <w:tc>
          <w:tcPr>
            <w:tcW w:w="913" w:type="dxa"/>
          </w:tcPr>
          <w:p w14:paraId="75E842CF" w14:textId="77777777" w:rsidR="0019737D" w:rsidRPr="00022497" w:rsidRDefault="0019737D" w:rsidP="001C14D2">
            <w:pPr>
              <w:pStyle w:val="TAH"/>
              <w:rPr>
                <w:lang w:eastAsia="zh-CN"/>
              </w:rPr>
            </w:pPr>
            <w:r w:rsidRPr="00022497">
              <w:rPr>
                <w:rFonts w:hint="eastAsia"/>
                <w:lang w:eastAsia="zh-CN"/>
              </w:rPr>
              <w:t>1</w:t>
            </w:r>
          </w:p>
        </w:tc>
        <w:tc>
          <w:tcPr>
            <w:tcW w:w="851" w:type="dxa"/>
          </w:tcPr>
          <w:p w14:paraId="6A57FEE0" w14:textId="77777777" w:rsidR="0019737D" w:rsidRPr="00022497" w:rsidRDefault="0019737D" w:rsidP="001C14D2">
            <w:pPr>
              <w:pStyle w:val="TAH"/>
              <w:rPr>
                <w:lang w:eastAsia="zh-CN"/>
              </w:rPr>
            </w:pPr>
            <w:r w:rsidRPr="00022497">
              <w:rPr>
                <w:rFonts w:hint="eastAsia"/>
                <w:lang w:eastAsia="zh-CN"/>
              </w:rPr>
              <w:t>2</w:t>
            </w:r>
          </w:p>
        </w:tc>
        <w:tc>
          <w:tcPr>
            <w:tcW w:w="850" w:type="dxa"/>
          </w:tcPr>
          <w:p w14:paraId="4CD9C4FF" w14:textId="55459B44" w:rsidR="0019737D" w:rsidRPr="00022497" w:rsidRDefault="0019737D" w:rsidP="001C14D2">
            <w:pPr>
              <w:pStyle w:val="TAH"/>
              <w:rPr>
                <w:lang w:eastAsia="zh-CN"/>
              </w:rPr>
            </w:pPr>
            <w:bookmarkStart w:id="88" w:name="_GoBack"/>
            <w:bookmarkEnd w:id="88"/>
          </w:p>
        </w:tc>
        <w:tc>
          <w:tcPr>
            <w:tcW w:w="851" w:type="dxa"/>
          </w:tcPr>
          <w:p w14:paraId="59673A82" w14:textId="60A28142" w:rsidR="0019737D" w:rsidRPr="00022497" w:rsidRDefault="0019737D" w:rsidP="001C14D2">
            <w:pPr>
              <w:pStyle w:val="TAH"/>
              <w:rPr>
                <w:lang w:eastAsia="zh-CN"/>
              </w:rPr>
            </w:pPr>
          </w:p>
        </w:tc>
        <w:tc>
          <w:tcPr>
            <w:tcW w:w="992" w:type="dxa"/>
            <w:shd w:val="clear" w:color="auto" w:fill="auto"/>
          </w:tcPr>
          <w:p w14:paraId="683C7F31" w14:textId="6BA2D3C1" w:rsidR="0019737D" w:rsidRPr="00022497" w:rsidRDefault="0019737D" w:rsidP="001C14D2">
            <w:pPr>
              <w:pStyle w:val="TAH"/>
              <w:rPr>
                <w:lang w:eastAsia="zh-CN"/>
              </w:rPr>
            </w:pPr>
          </w:p>
        </w:tc>
        <w:tc>
          <w:tcPr>
            <w:tcW w:w="992" w:type="dxa"/>
            <w:shd w:val="clear" w:color="auto" w:fill="auto"/>
          </w:tcPr>
          <w:p w14:paraId="73E85F34" w14:textId="4F32D1AE" w:rsidR="0019737D" w:rsidRPr="00022497" w:rsidRDefault="0019737D" w:rsidP="001C14D2">
            <w:pPr>
              <w:pStyle w:val="TAH"/>
              <w:rPr>
                <w:lang w:eastAsia="zh-CN"/>
              </w:rPr>
            </w:pPr>
          </w:p>
        </w:tc>
        <w:tc>
          <w:tcPr>
            <w:tcW w:w="992" w:type="dxa"/>
            <w:shd w:val="clear" w:color="auto" w:fill="auto"/>
          </w:tcPr>
          <w:p w14:paraId="34993704" w14:textId="275A531A" w:rsidR="0019737D" w:rsidRPr="00022497" w:rsidRDefault="0019737D" w:rsidP="001C14D2">
            <w:pPr>
              <w:pStyle w:val="TAH"/>
              <w:rPr>
                <w:lang w:eastAsia="zh-CN"/>
              </w:rPr>
            </w:pPr>
          </w:p>
        </w:tc>
        <w:tc>
          <w:tcPr>
            <w:tcW w:w="1036" w:type="dxa"/>
            <w:shd w:val="clear" w:color="auto" w:fill="auto"/>
          </w:tcPr>
          <w:p w14:paraId="74E0684C" w14:textId="77777777" w:rsidR="0019737D" w:rsidRPr="00022497" w:rsidRDefault="0019737D" w:rsidP="001C14D2">
            <w:pPr>
              <w:pStyle w:val="TAH"/>
              <w:rPr>
                <w:lang w:eastAsia="zh-CN"/>
              </w:rPr>
            </w:pPr>
          </w:p>
        </w:tc>
      </w:tr>
      <w:tr w:rsidR="0019737D" w:rsidRPr="00022497" w14:paraId="121E3BE3" w14:textId="77777777" w:rsidTr="001C14D2">
        <w:trPr>
          <w:jc w:val="center"/>
        </w:trPr>
        <w:tc>
          <w:tcPr>
            <w:tcW w:w="1038" w:type="dxa"/>
          </w:tcPr>
          <w:p w14:paraId="166C6D83" w14:textId="77777777" w:rsidR="0019737D" w:rsidRPr="00022497" w:rsidRDefault="0019737D" w:rsidP="001C14D2">
            <w:pPr>
              <w:pStyle w:val="TAH"/>
            </w:pPr>
            <w:r w:rsidRPr="00022497">
              <w:rPr>
                <w:rFonts w:hint="eastAsia"/>
              </w:rPr>
              <w:t>1</w:t>
            </w:r>
          </w:p>
        </w:tc>
        <w:tc>
          <w:tcPr>
            <w:tcW w:w="913" w:type="dxa"/>
          </w:tcPr>
          <w:p w14:paraId="58B1EAD8" w14:textId="34421EF1" w:rsidR="0019737D" w:rsidRPr="00022497" w:rsidRDefault="00B64DBD" w:rsidP="001C14D2">
            <w:pPr>
              <w:pStyle w:val="TAC"/>
            </w:pPr>
            <w:r>
              <w:t>X</w:t>
            </w:r>
          </w:p>
        </w:tc>
        <w:tc>
          <w:tcPr>
            <w:tcW w:w="851" w:type="dxa"/>
          </w:tcPr>
          <w:p w14:paraId="3C8B3969" w14:textId="77777777" w:rsidR="0019737D" w:rsidRPr="00022497" w:rsidRDefault="0019737D" w:rsidP="001C14D2">
            <w:pPr>
              <w:pStyle w:val="TAC"/>
            </w:pPr>
          </w:p>
        </w:tc>
        <w:tc>
          <w:tcPr>
            <w:tcW w:w="850" w:type="dxa"/>
          </w:tcPr>
          <w:p w14:paraId="44263BEC" w14:textId="77777777" w:rsidR="0019737D" w:rsidRPr="00022497" w:rsidRDefault="0019737D" w:rsidP="001C14D2">
            <w:pPr>
              <w:pStyle w:val="TAC"/>
            </w:pPr>
          </w:p>
        </w:tc>
        <w:tc>
          <w:tcPr>
            <w:tcW w:w="851" w:type="dxa"/>
          </w:tcPr>
          <w:p w14:paraId="09D5B138" w14:textId="77777777" w:rsidR="0019737D" w:rsidRPr="00022497" w:rsidRDefault="0019737D" w:rsidP="001C14D2">
            <w:pPr>
              <w:pStyle w:val="TAC"/>
            </w:pPr>
          </w:p>
        </w:tc>
        <w:tc>
          <w:tcPr>
            <w:tcW w:w="992" w:type="dxa"/>
            <w:shd w:val="clear" w:color="auto" w:fill="auto"/>
          </w:tcPr>
          <w:p w14:paraId="65FC54B5" w14:textId="77777777" w:rsidR="0019737D" w:rsidRPr="00022497" w:rsidRDefault="0019737D" w:rsidP="001C14D2">
            <w:pPr>
              <w:pStyle w:val="TAC"/>
            </w:pPr>
          </w:p>
        </w:tc>
        <w:tc>
          <w:tcPr>
            <w:tcW w:w="992" w:type="dxa"/>
            <w:shd w:val="clear" w:color="auto" w:fill="auto"/>
          </w:tcPr>
          <w:p w14:paraId="1C4A99C5" w14:textId="77777777" w:rsidR="0019737D" w:rsidRPr="00022497" w:rsidRDefault="0019737D" w:rsidP="001C14D2">
            <w:pPr>
              <w:pStyle w:val="TAC"/>
            </w:pPr>
          </w:p>
        </w:tc>
        <w:tc>
          <w:tcPr>
            <w:tcW w:w="992" w:type="dxa"/>
            <w:shd w:val="clear" w:color="auto" w:fill="auto"/>
          </w:tcPr>
          <w:p w14:paraId="74F9D143" w14:textId="77777777" w:rsidR="0019737D" w:rsidRPr="00022497" w:rsidRDefault="0019737D" w:rsidP="001C14D2">
            <w:pPr>
              <w:pStyle w:val="TAC"/>
            </w:pPr>
          </w:p>
        </w:tc>
        <w:tc>
          <w:tcPr>
            <w:tcW w:w="1036" w:type="dxa"/>
            <w:shd w:val="clear" w:color="auto" w:fill="auto"/>
          </w:tcPr>
          <w:p w14:paraId="2EDDE81C" w14:textId="77777777" w:rsidR="0019737D" w:rsidRPr="00022497" w:rsidRDefault="0019737D" w:rsidP="001C14D2">
            <w:pPr>
              <w:pStyle w:val="TAC"/>
            </w:pPr>
          </w:p>
        </w:tc>
      </w:tr>
      <w:tr w:rsidR="0019737D" w:rsidRPr="00022497" w14:paraId="4D04A517" w14:textId="77777777" w:rsidTr="001C14D2">
        <w:trPr>
          <w:jc w:val="center"/>
        </w:trPr>
        <w:tc>
          <w:tcPr>
            <w:tcW w:w="1038" w:type="dxa"/>
          </w:tcPr>
          <w:p w14:paraId="2CEC3268" w14:textId="77777777" w:rsidR="0019737D" w:rsidRPr="00022497" w:rsidRDefault="0019737D" w:rsidP="001C14D2">
            <w:pPr>
              <w:pStyle w:val="TAH"/>
            </w:pPr>
            <w:r w:rsidRPr="00022497">
              <w:rPr>
                <w:rFonts w:hint="eastAsia"/>
              </w:rPr>
              <w:t>2</w:t>
            </w:r>
          </w:p>
        </w:tc>
        <w:tc>
          <w:tcPr>
            <w:tcW w:w="913" w:type="dxa"/>
          </w:tcPr>
          <w:p w14:paraId="7C56896F" w14:textId="76733D22" w:rsidR="0019737D" w:rsidRPr="00022497" w:rsidRDefault="00B64DBD" w:rsidP="001C14D2">
            <w:pPr>
              <w:pStyle w:val="TAC"/>
            </w:pPr>
            <w:r>
              <w:t>X</w:t>
            </w:r>
          </w:p>
        </w:tc>
        <w:tc>
          <w:tcPr>
            <w:tcW w:w="851" w:type="dxa"/>
          </w:tcPr>
          <w:p w14:paraId="1EE3565F" w14:textId="77777777" w:rsidR="0019737D" w:rsidRPr="00022497" w:rsidRDefault="0019737D" w:rsidP="001C14D2">
            <w:pPr>
              <w:pStyle w:val="TAC"/>
            </w:pPr>
          </w:p>
        </w:tc>
        <w:tc>
          <w:tcPr>
            <w:tcW w:w="850" w:type="dxa"/>
          </w:tcPr>
          <w:p w14:paraId="12753555" w14:textId="77777777" w:rsidR="0019737D" w:rsidRPr="00022497" w:rsidRDefault="0019737D" w:rsidP="001C14D2">
            <w:pPr>
              <w:pStyle w:val="TAC"/>
            </w:pPr>
          </w:p>
        </w:tc>
        <w:tc>
          <w:tcPr>
            <w:tcW w:w="851" w:type="dxa"/>
          </w:tcPr>
          <w:p w14:paraId="358BC7E9" w14:textId="77777777" w:rsidR="0019737D" w:rsidRPr="00022497" w:rsidRDefault="0019737D" w:rsidP="001C14D2">
            <w:pPr>
              <w:pStyle w:val="TAC"/>
            </w:pPr>
          </w:p>
        </w:tc>
        <w:tc>
          <w:tcPr>
            <w:tcW w:w="992" w:type="dxa"/>
            <w:shd w:val="clear" w:color="auto" w:fill="auto"/>
          </w:tcPr>
          <w:p w14:paraId="4E80FACE" w14:textId="77777777" w:rsidR="0019737D" w:rsidRPr="00022497" w:rsidRDefault="0019737D" w:rsidP="001C14D2">
            <w:pPr>
              <w:pStyle w:val="TAC"/>
            </w:pPr>
          </w:p>
        </w:tc>
        <w:tc>
          <w:tcPr>
            <w:tcW w:w="992" w:type="dxa"/>
            <w:shd w:val="clear" w:color="auto" w:fill="auto"/>
          </w:tcPr>
          <w:p w14:paraId="45227D6A" w14:textId="77777777" w:rsidR="0019737D" w:rsidRPr="00022497" w:rsidRDefault="0019737D" w:rsidP="001C14D2">
            <w:pPr>
              <w:pStyle w:val="TAC"/>
            </w:pPr>
          </w:p>
        </w:tc>
        <w:tc>
          <w:tcPr>
            <w:tcW w:w="992" w:type="dxa"/>
            <w:shd w:val="clear" w:color="auto" w:fill="auto"/>
          </w:tcPr>
          <w:p w14:paraId="57321769" w14:textId="77777777" w:rsidR="0019737D" w:rsidRPr="00022497" w:rsidRDefault="0019737D" w:rsidP="001C14D2">
            <w:pPr>
              <w:pStyle w:val="TAC"/>
            </w:pPr>
          </w:p>
        </w:tc>
        <w:tc>
          <w:tcPr>
            <w:tcW w:w="1036" w:type="dxa"/>
            <w:shd w:val="clear" w:color="auto" w:fill="auto"/>
          </w:tcPr>
          <w:p w14:paraId="37B8F10F" w14:textId="77777777" w:rsidR="0019737D" w:rsidRPr="00022497" w:rsidRDefault="0019737D" w:rsidP="001C14D2">
            <w:pPr>
              <w:pStyle w:val="TAC"/>
            </w:pPr>
          </w:p>
        </w:tc>
      </w:tr>
      <w:tr w:rsidR="0019737D" w:rsidRPr="00022497" w14:paraId="0C1E2D18" w14:textId="77777777" w:rsidTr="001C14D2">
        <w:trPr>
          <w:jc w:val="center"/>
        </w:trPr>
        <w:tc>
          <w:tcPr>
            <w:tcW w:w="1038" w:type="dxa"/>
            <w:shd w:val="clear" w:color="auto" w:fill="auto"/>
          </w:tcPr>
          <w:p w14:paraId="463E38A0" w14:textId="77777777" w:rsidR="0019737D" w:rsidRPr="00022497" w:rsidRDefault="0019737D" w:rsidP="001C14D2">
            <w:pPr>
              <w:pStyle w:val="TAH"/>
            </w:pPr>
            <w:r w:rsidRPr="00022497">
              <w:rPr>
                <w:rFonts w:hint="eastAsia"/>
              </w:rPr>
              <w:t>3</w:t>
            </w:r>
          </w:p>
        </w:tc>
        <w:tc>
          <w:tcPr>
            <w:tcW w:w="913" w:type="dxa"/>
            <w:shd w:val="clear" w:color="auto" w:fill="auto"/>
          </w:tcPr>
          <w:p w14:paraId="5C0F20B9" w14:textId="0B78373C" w:rsidR="0019737D" w:rsidRPr="00022497" w:rsidRDefault="00B64DBD" w:rsidP="001C14D2">
            <w:pPr>
              <w:pStyle w:val="TAC"/>
            </w:pPr>
            <w:r>
              <w:t>X</w:t>
            </w:r>
          </w:p>
        </w:tc>
        <w:tc>
          <w:tcPr>
            <w:tcW w:w="851" w:type="dxa"/>
            <w:shd w:val="clear" w:color="auto" w:fill="auto"/>
          </w:tcPr>
          <w:p w14:paraId="4B6747CD" w14:textId="77777777" w:rsidR="0019737D" w:rsidRPr="00022497" w:rsidRDefault="0019737D" w:rsidP="001C14D2">
            <w:pPr>
              <w:pStyle w:val="TAC"/>
            </w:pPr>
          </w:p>
        </w:tc>
        <w:tc>
          <w:tcPr>
            <w:tcW w:w="850" w:type="dxa"/>
            <w:shd w:val="clear" w:color="auto" w:fill="auto"/>
          </w:tcPr>
          <w:p w14:paraId="543A6135" w14:textId="77777777" w:rsidR="0019737D" w:rsidRPr="00022497" w:rsidRDefault="0019737D" w:rsidP="001C14D2">
            <w:pPr>
              <w:pStyle w:val="TAC"/>
            </w:pPr>
          </w:p>
        </w:tc>
        <w:tc>
          <w:tcPr>
            <w:tcW w:w="851" w:type="dxa"/>
            <w:shd w:val="clear" w:color="auto" w:fill="auto"/>
          </w:tcPr>
          <w:p w14:paraId="5EB01102" w14:textId="77777777" w:rsidR="0019737D" w:rsidRPr="00022497" w:rsidRDefault="0019737D" w:rsidP="001C14D2">
            <w:pPr>
              <w:pStyle w:val="TAC"/>
            </w:pPr>
          </w:p>
        </w:tc>
        <w:tc>
          <w:tcPr>
            <w:tcW w:w="992" w:type="dxa"/>
          </w:tcPr>
          <w:p w14:paraId="23896301" w14:textId="77777777" w:rsidR="0019737D" w:rsidRPr="00022497" w:rsidRDefault="0019737D" w:rsidP="001C14D2">
            <w:pPr>
              <w:pStyle w:val="TAC"/>
            </w:pPr>
          </w:p>
        </w:tc>
        <w:tc>
          <w:tcPr>
            <w:tcW w:w="992" w:type="dxa"/>
          </w:tcPr>
          <w:p w14:paraId="68A7D8B4" w14:textId="77777777" w:rsidR="0019737D" w:rsidRPr="00022497" w:rsidRDefault="0019737D" w:rsidP="001C14D2">
            <w:pPr>
              <w:pStyle w:val="TAC"/>
            </w:pPr>
          </w:p>
        </w:tc>
        <w:tc>
          <w:tcPr>
            <w:tcW w:w="992" w:type="dxa"/>
          </w:tcPr>
          <w:p w14:paraId="0A316C34" w14:textId="77777777" w:rsidR="0019737D" w:rsidRPr="00022497" w:rsidRDefault="0019737D" w:rsidP="001C14D2">
            <w:pPr>
              <w:pStyle w:val="TAC"/>
            </w:pPr>
          </w:p>
        </w:tc>
        <w:tc>
          <w:tcPr>
            <w:tcW w:w="1036" w:type="dxa"/>
          </w:tcPr>
          <w:p w14:paraId="2510AF34" w14:textId="77777777" w:rsidR="0019737D" w:rsidRPr="00022497" w:rsidRDefault="0019737D" w:rsidP="001C14D2">
            <w:pPr>
              <w:pStyle w:val="TAC"/>
            </w:pPr>
          </w:p>
        </w:tc>
      </w:tr>
      <w:tr w:rsidR="0019737D" w:rsidRPr="00022497" w14:paraId="548AF596" w14:textId="77777777" w:rsidTr="001C14D2">
        <w:trPr>
          <w:jc w:val="center"/>
        </w:trPr>
        <w:tc>
          <w:tcPr>
            <w:tcW w:w="1038" w:type="dxa"/>
            <w:shd w:val="clear" w:color="auto" w:fill="auto"/>
          </w:tcPr>
          <w:p w14:paraId="7CB4A4F7" w14:textId="77777777" w:rsidR="0019737D" w:rsidRPr="00022497" w:rsidRDefault="0019737D" w:rsidP="001C14D2">
            <w:pPr>
              <w:pStyle w:val="TAH"/>
              <w:rPr>
                <w:lang w:eastAsia="zh-CN"/>
              </w:rPr>
            </w:pPr>
            <w:r w:rsidRPr="00022497">
              <w:rPr>
                <w:rFonts w:hint="eastAsia"/>
                <w:lang w:eastAsia="zh-CN"/>
              </w:rPr>
              <w:t>4</w:t>
            </w:r>
          </w:p>
        </w:tc>
        <w:tc>
          <w:tcPr>
            <w:tcW w:w="913" w:type="dxa"/>
            <w:shd w:val="clear" w:color="auto" w:fill="auto"/>
          </w:tcPr>
          <w:p w14:paraId="3929A13A" w14:textId="53EBBD7B" w:rsidR="0019737D" w:rsidRPr="00022497" w:rsidRDefault="00B64DBD" w:rsidP="001C14D2">
            <w:pPr>
              <w:pStyle w:val="TAC"/>
            </w:pPr>
            <w:r>
              <w:t>X</w:t>
            </w:r>
          </w:p>
        </w:tc>
        <w:tc>
          <w:tcPr>
            <w:tcW w:w="851" w:type="dxa"/>
            <w:shd w:val="clear" w:color="auto" w:fill="auto"/>
          </w:tcPr>
          <w:p w14:paraId="0D1AED8A" w14:textId="77777777" w:rsidR="0019737D" w:rsidRPr="00022497" w:rsidRDefault="0019737D" w:rsidP="001C14D2">
            <w:pPr>
              <w:pStyle w:val="TAC"/>
            </w:pPr>
          </w:p>
        </w:tc>
        <w:tc>
          <w:tcPr>
            <w:tcW w:w="850" w:type="dxa"/>
            <w:shd w:val="clear" w:color="auto" w:fill="auto"/>
          </w:tcPr>
          <w:p w14:paraId="5D1774D6" w14:textId="77777777" w:rsidR="0019737D" w:rsidRPr="00022497" w:rsidRDefault="0019737D" w:rsidP="001C14D2">
            <w:pPr>
              <w:pStyle w:val="TAC"/>
            </w:pPr>
          </w:p>
        </w:tc>
        <w:tc>
          <w:tcPr>
            <w:tcW w:w="851" w:type="dxa"/>
            <w:shd w:val="clear" w:color="auto" w:fill="auto"/>
          </w:tcPr>
          <w:p w14:paraId="67EA2E4D" w14:textId="77777777" w:rsidR="0019737D" w:rsidRPr="00022497" w:rsidRDefault="0019737D" w:rsidP="001C14D2">
            <w:pPr>
              <w:pStyle w:val="TAC"/>
            </w:pPr>
          </w:p>
        </w:tc>
        <w:tc>
          <w:tcPr>
            <w:tcW w:w="992" w:type="dxa"/>
          </w:tcPr>
          <w:p w14:paraId="1DFF23C8" w14:textId="77777777" w:rsidR="0019737D" w:rsidRPr="00022497" w:rsidRDefault="0019737D" w:rsidP="001C14D2">
            <w:pPr>
              <w:pStyle w:val="TAC"/>
            </w:pPr>
          </w:p>
        </w:tc>
        <w:tc>
          <w:tcPr>
            <w:tcW w:w="992" w:type="dxa"/>
          </w:tcPr>
          <w:p w14:paraId="600C6108" w14:textId="77777777" w:rsidR="0019737D" w:rsidRPr="00022497" w:rsidRDefault="0019737D" w:rsidP="001C14D2">
            <w:pPr>
              <w:pStyle w:val="TAC"/>
            </w:pPr>
          </w:p>
        </w:tc>
        <w:tc>
          <w:tcPr>
            <w:tcW w:w="992" w:type="dxa"/>
          </w:tcPr>
          <w:p w14:paraId="55F364A5" w14:textId="77777777" w:rsidR="0019737D" w:rsidRPr="00022497" w:rsidRDefault="0019737D" w:rsidP="001C14D2">
            <w:pPr>
              <w:pStyle w:val="TAC"/>
            </w:pPr>
          </w:p>
        </w:tc>
        <w:tc>
          <w:tcPr>
            <w:tcW w:w="1036" w:type="dxa"/>
          </w:tcPr>
          <w:p w14:paraId="7568E7A1" w14:textId="77777777" w:rsidR="0019737D" w:rsidRPr="00022497" w:rsidRDefault="0019737D" w:rsidP="001C14D2">
            <w:pPr>
              <w:pStyle w:val="TAC"/>
            </w:pPr>
          </w:p>
        </w:tc>
      </w:tr>
      <w:tr w:rsidR="0019737D" w:rsidRPr="00022497" w14:paraId="4CC548C7" w14:textId="77777777" w:rsidTr="001C14D2">
        <w:trPr>
          <w:jc w:val="center"/>
        </w:trPr>
        <w:tc>
          <w:tcPr>
            <w:tcW w:w="1038" w:type="dxa"/>
            <w:shd w:val="clear" w:color="auto" w:fill="auto"/>
          </w:tcPr>
          <w:p w14:paraId="71FC5D1F" w14:textId="77777777" w:rsidR="0019737D" w:rsidRPr="00022497" w:rsidRDefault="0019737D" w:rsidP="001C14D2">
            <w:pPr>
              <w:pStyle w:val="TAH"/>
              <w:rPr>
                <w:lang w:eastAsia="zh-CN"/>
              </w:rPr>
            </w:pPr>
            <w:r w:rsidRPr="00022497">
              <w:rPr>
                <w:rFonts w:hint="eastAsia"/>
                <w:lang w:eastAsia="zh-CN"/>
              </w:rPr>
              <w:t>5</w:t>
            </w:r>
          </w:p>
        </w:tc>
        <w:tc>
          <w:tcPr>
            <w:tcW w:w="913" w:type="dxa"/>
            <w:shd w:val="clear" w:color="auto" w:fill="auto"/>
          </w:tcPr>
          <w:p w14:paraId="798D6219" w14:textId="4F1EEFFE" w:rsidR="0019737D" w:rsidRPr="00022497" w:rsidRDefault="00B64DBD" w:rsidP="001C14D2">
            <w:pPr>
              <w:pStyle w:val="TAC"/>
            </w:pPr>
            <w:r>
              <w:t>X</w:t>
            </w:r>
          </w:p>
        </w:tc>
        <w:tc>
          <w:tcPr>
            <w:tcW w:w="851" w:type="dxa"/>
            <w:shd w:val="clear" w:color="auto" w:fill="auto"/>
          </w:tcPr>
          <w:p w14:paraId="3FF9523E" w14:textId="77777777" w:rsidR="0019737D" w:rsidRPr="00022497" w:rsidRDefault="0019737D" w:rsidP="001C14D2">
            <w:pPr>
              <w:pStyle w:val="TAC"/>
            </w:pPr>
          </w:p>
        </w:tc>
        <w:tc>
          <w:tcPr>
            <w:tcW w:w="850" w:type="dxa"/>
            <w:shd w:val="clear" w:color="auto" w:fill="auto"/>
          </w:tcPr>
          <w:p w14:paraId="5AD4E36C" w14:textId="77777777" w:rsidR="0019737D" w:rsidRPr="00022497" w:rsidRDefault="0019737D" w:rsidP="001C14D2">
            <w:pPr>
              <w:pStyle w:val="TAC"/>
            </w:pPr>
          </w:p>
        </w:tc>
        <w:tc>
          <w:tcPr>
            <w:tcW w:w="851" w:type="dxa"/>
            <w:shd w:val="clear" w:color="auto" w:fill="auto"/>
          </w:tcPr>
          <w:p w14:paraId="34258A57" w14:textId="77777777" w:rsidR="0019737D" w:rsidRPr="00022497" w:rsidRDefault="0019737D" w:rsidP="001C14D2">
            <w:pPr>
              <w:pStyle w:val="TAC"/>
            </w:pPr>
          </w:p>
        </w:tc>
        <w:tc>
          <w:tcPr>
            <w:tcW w:w="992" w:type="dxa"/>
          </w:tcPr>
          <w:p w14:paraId="1F38F8DC" w14:textId="77777777" w:rsidR="0019737D" w:rsidRPr="00022497" w:rsidRDefault="0019737D" w:rsidP="001C14D2">
            <w:pPr>
              <w:pStyle w:val="TAC"/>
            </w:pPr>
          </w:p>
        </w:tc>
        <w:tc>
          <w:tcPr>
            <w:tcW w:w="992" w:type="dxa"/>
          </w:tcPr>
          <w:p w14:paraId="67AFCDD0" w14:textId="77777777" w:rsidR="0019737D" w:rsidRPr="00022497" w:rsidRDefault="0019737D" w:rsidP="001C14D2">
            <w:pPr>
              <w:pStyle w:val="TAC"/>
            </w:pPr>
          </w:p>
        </w:tc>
        <w:tc>
          <w:tcPr>
            <w:tcW w:w="992" w:type="dxa"/>
          </w:tcPr>
          <w:p w14:paraId="5E777FC0" w14:textId="77777777" w:rsidR="0019737D" w:rsidRPr="00022497" w:rsidRDefault="0019737D" w:rsidP="001C14D2">
            <w:pPr>
              <w:pStyle w:val="TAC"/>
            </w:pPr>
          </w:p>
        </w:tc>
        <w:tc>
          <w:tcPr>
            <w:tcW w:w="1036" w:type="dxa"/>
          </w:tcPr>
          <w:p w14:paraId="296CC4C3" w14:textId="77777777" w:rsidR="0019737D" w:rsidRPr="00022497" w:rsidRDefault="0019737D" w:rsidP="001C14D2">
            <w:pPr>
              <w:pStyle w:val="TAC"/>
            </w:pPr>
          </w:p>
        </w:tc>
      </w:tr>
      <w:tr w:rsidR="0019737D" w:rsidRPr="00022497" w14:paraId="41DE7EA7" w14:textId="77777777" w:rsidTr="001C14D2">
        <w:trPr>
          <w:jc w:val="center"/>
        </w:trPr>
        <w:tc>
          <w:tcPr>
            <w:tcW w:w="1038" w:type="dxa"/>
            <w:shd w:val="clear" w:color="auto" w:fill="auto"/>
          </w:tcPr>
          <w:p w14:paraId="4785CF43" w14:textId="4AC8CD45" w:rsidR="0019737D" w:rsidRPr="00022497" w:rsidRDefault="003C5574" w:rsidP="001C14D2">
            <w:pPr>
              <w:pStyle w:val="TAH"/>
              <w:rPr>
                <w:lang w:eastAsia="zh-CN"/>
              </w:rPr>
            </w:pPr>
            <w:r>
              <w:rPr>
                <w:lang w:eastAsia="zh-CN"/>
              </w:rPr>
              <w:t>6</w:t>
            </w:r>
          </w:p>
        </w:tc>
        <w:tc>
          <w:tcPr>
            <w:tcW w:w="913" w:type="dxa"/>
            <w:shd w:val="clear" w:color="auto" w:fill="auto"/>
          </w:tcPr>
          <w:p w14:paraId="736D166D" w14:textId="77CC6FE5" w:rsidR="0019737D" w:rsidRPr="00022497" w:rsidRDefault="00B64DBD" w:rsidP="001C14D2">
            <w:pPr>
              <w:pStyle w:val="TAC"/>
            </w:pPr>
            <w:r>
              <w:t>X</w:t>
            </w:r>
          </w:p>
        </w:tc>
        <w:tc>
          <w:tcPr>
            <w:tcW w:w="851" w:type="dxa"/>
            <w:shd w:val="clear" w:color="auto" w:fill="auto"/>
          </w:tcPr>
          <w:p w14:paraId="3B0252AD" w14:textId="77777777" w:rsidR="0019737D" w:rsidRPr="00022497" w:rsidRDefault="0019737D" w:rsidP="001C14D2">
            <w:pPr>
              <w:pStyle w:val="TAC"/>
            </w:pPr>
          </w:p>
        </w:tc>
        <w:tc>
          <w:tcPr>
            <w:tcW w:w="850" w:type="dxa"/>
            <w:shd w:val="clear" w:color="auto" w:fill="auto"/>
          </w:tcPr>
          <w:p w14:paraId="632A9315" w14:textId="77777777" w:rsidR="0019737D" w:rsidRPr="00022497" w:rsidRDefault="0019737D" w:rsidP="001C14D2">
            <w:pPr>
              <w:pStyle w:val="TAC"/>
              <w:rPr>
                <w:lang w:eastAsia="zh-CN"/>
              </w:rPr>
            </w:pPr>
          </w:p>
        </w:tc>
        <w:tc>
          <w:tcPr>
            <w:tcW w:w="851" w:type="dxa"/>
            <w:shd w:val="clear" w:color="auto" w:fill="auto"/>
          </w:tcPr>
          <w:p w14:paraId="73597D78" w14:textId="77777777" w:rsidR="0019737D" w:rsidRPr="00022497" w:rsidRDefault="0019737D" w:rsidP="001C14D2">
            <w:pPr>
              <w:pStyle w:val="TAC"/>
            </w:pPr>
          </w:p>
        </w:tc>
        <w:tc>
          <w:tcPr>
            <w:tcW w:w="992" w:type="dxa"/>
          </w:tcPr>
          <w:p w14:paraId="4B2F5390" w14:textId="77777777" w:rsidR="0019737D" w:rsidRPr="00022497" w:rsidRDefault="0019737D" w:rsidP="001C14D2">
            <w:pPr>
              <w:pStyle w:val="TAC"/>
            </w:pPr>
          </w:p>
        </w:tc>
        <w:tc>
          <w:tcPr>
            <w:tcW w:w="992" w:type="dxa"/>
          </w:tcPr>
          <w:p w14:paraId="71A59599" w14:textId="77777777" w:rsidR="0019737D" w:rsidRPr="00022497" w:rsidRDefault="0019737D" w:rsidP="001C14D2">
            <w:pPr>
              <w:pStyle w:val="TAC"/>
            </w:pPr>
          </w:p>
        </w:tc>
        <w:tc>
          <w:tcPr>
            <w:tcW w:w="992" w:type="dxa"/>
          </w:tcPr>
          <w:p w14:paraId="78690A10" w14:textId="77777777" w:rsidR="0019737D" w:rsidRPr="00022497" w:rsidRDefault="0019737D" w:rsidP="001C14D2">
            <w:pPr>
              <w:pStyle w:val="TAC"/>
            </w:pPr>
          </w:p>
        </w:tc>
        <w:tc>
          <w:tcPr>
            <w:tcW w:w="1036" w:type="dxa"/>
          </w:tcPr>
          <w:p w14:paraId="70B3EED6" w14:textId="77777777" w:rsidR="0019737D" w:rsidRPr="00022497" w:rsidRDefault="0019737D" w:rsidP="001C14D2">
            <w:pPr>
              <w:pStyle w:val="TAC"/>
            </w:pPr>
          </w:p>
        </w:tc>
      </w:tr>
      <w:tr w:rsidR="003731E2" w:rsidRPr="00022497" w14:paraId="0CF51939" w14:textId="77777777" w:rsidTr="001C14D2">
        <w:trPr>
          <w:jc w:val="center"/>
        </w:trPr>
        <w:tc>
          <w:tcPr>
            <w:tcW w:w="1038" w:type="dxa"/>
            <w:shd w:val="clear" w:color="auto" w:fill="auto"/>
          </w:tcPr>
          <w:p w14:paraId="0111B3E5" w14:textId="2D1B7346" w:rsidR="003731E2" w:rsidRDefault="003731E2" w:rsidP="001C14D2">
            <w:pPr>
              <w:pStyle w:val="TAH"/>
              <w:rPr>
                <w:lang w:eastAsia="zh-CN"/>
              </w:rPr>
            </w:pPr>
            <w:r>
              <w:rPr>
                <w:lang w:eastAsia="zh-CN"/>
              </w:rPr>
              <w:t>7</w:t>
            </w:r>
          </w:p>
        </w:tc>
        <w:tc>
          <w:tcPr>
            <w:tcW w:w="913" w:type="dxa"/>
            <w:shd w:val="clear" w:color="auto" w:fill="auto"/>
          </w:tcPr>
          <w:p w14:paraId="1F2F1662" w14:textId="7164E22C" w:rsidR="003731E2" w:rsidRDefault="00B64DBD" w:rsidP="001C14D2">
            <w:pPr>
              <w:pStyle w:val="TAC"/>
            </w:pPr>
            <w:r>
              <w:t>X</w:t>
            </w:r>
          </w:p>
        </w:tc>
        <w:tc>
          <w:tcPr>
            <w:tcW w:w="851" w:type="dxa"/>
            <w:shd w:val="clear" w:color="auto" w:fill="auto"/>
          </w:tcPr>
          <w:p w14:paraId="6C7A7E4C" w14:textId="77777777" w:rsidR="003731E2" w:rsidRPr="00022497" w:rsidRDefault="003731E2" w:rsidP="001C14D2">
            <w:pPr>
              <w:pStyle w:val="TAC"/>
            </w:pPr>
          </w:p>
        </w:tc>
        <w:tc>
          <w:tcPr>
            <w:tcW w:w="850" w:type="dxa"/>
            <w:shd w:val="clear" w:color="auto" w:fill="auto"/>
          </w:tcPr>
          <w:p w14:paraId="324C2701" w14:textId="77777777" w:rsidR="003731E2" w:rsidRPr="00022497" w:rsidRDefault="003731E2" w:rsidP="001C14D2">
            <w:pPr>
              <w:pStyle w:val="TAC"/>
              <w:rPr>
                <w:lang w:eastAsia="zh-CN"/>
              </w:rPr>
            </w:pPr>
          </w:p>
        </w:tc>
        <w:tc>
          <w:tcPr>
            <w:tcW w:w="851" w:type="dxa"/>
            <w:shd w:val="clear" w:color="auto" w:fill="auto"/>
          </w:tcPr>
          <w:p w14:paraId="2E81171F" w14:textId="77777777" w:rsidR="003731E2" w:rsidRPr="00022497" w:rsidRDefault="003731E2" w:rsidP="001C14D2">
            <w:pPr>
              <w:pStyle w:val="TAC"/>
            </w:pPr>
          </w:p>
        </w:tc>
        <w:tc>
          <w:tcPr>
            <w:tcW w:w="992" w:type="dxa"/>
          </w:tcPr>
          <w:p w14:paraId="2960DE39" w14:textId="77777777" w:rsidR="003731E2" w:rsidRPr="00022497" w:rsidRDefault="003731E2" w:rsidP="001C14D2">
            <w:pPr>
              <w:pStyle w:val="TAC"/>
            </w:pPr>
          </w:p>
        </w:tc>
        <w:tc>
          <w:tcPr>
            <w:tcW w:w="992" w:type="dxa"/>
          </w:tcPr>
          <w:p w14:paraId="043A0202" w14:textId="77777777" w:rsidR="003731E2" w:rsidRPr="00022497" w:rsidRDefault="003731E2" w:rsidP="001C14D2">
            <w:pPr>
              <w:pStyle w:val="TAC"/>
            </w:pPr>
          </w:p>
        </w:tc>
        <w:tc>
          <w:tcPr>
            <w:tcW w:w="992" w:type="dxa"/>
          </w:tcPr>
          <w:p w14:paraId="406BBD46" w14:textId="77777777" w:rsidR="003731E2" w:rsidRPr="00022497" w:rsidRDefault="003731E2" w:rsidP="001C14D2">
            <w:pPr>
              <w:pStyle w:val="TAC"/>
            </w:pPr>
          </w:p>
        </w:tc>
        <w:tc>
          <w:tcPr>
            <w:tcW w:w="1036" w:type="dxa"/>
          </w:tcPr>
          <w:p w14:paraId="00490944" w14:textId="77777777" w:rsidR="003731E2" w:rsidRPr="00022497" w:rsidRDefault="003731E2" w:rsidP="001C14D2">
            <w:pPr>
              <w:pStyle w:val="TAC"/>
            </w:pPr>
          </w:p>
        </w:tc>
      </w:tr>
      <w:tr w:rsidR="003731E2" w:rsidRPr="00022497" w14:paraId="01D510D8" w14:textId="77777777" w:rsidTr="001C14D2">
        <w:trPr>
          <w:jc w:val="center"/>
        </w:trPr>
        <w:tc>
          <w:tcPr>
            <w:tcW w:w="1038" w:type="dxa"/>
            <w:shd w:val="clear" w:color="auto" w:fill="auto"/>
          </w:tcPr>
          <w:p w14:paraId="28701617" w14:textId="4E826245" w:rsidR="003731E2" w:rsidRDefault="003731E2" w:rsidP="001C14D2">
            <w:pPr>
              <w:pStyle w:val="TAH"/>
              <w:rPr>
                <w:lang w:eastAsia="zh-CN"/>
              </w:rPr>
            </w:pPr>
            <w:r>
              <w:rPr>
                <w:lang w:eastAsia="zh-CN"/>
              </w:rPr>
              <w:t>8</w:t>
            </w:r>
          </w:p>
        </w:tc>
        <w:tc>
          <w:tcPr>
            <w:tcW w:w="913" w:type="dxa"/>
            <w:shd w:val="clear" w:color="auto" w:fill="auto"/>
          </w:tcPr>
          <w:p w14:paraId="6F0C25A0" w14:textId="3E584EBE" w:rsidR="003731E2" w:rsidRDefault="00B64DBD" w:rsidP="001C14D2">
            <w:pPr>
              <w:pStyle w:val="TAC"/>
            </w:pPr>
            <w:r>
              <w:t>X</w:t>
            </w:r>
          </w:p>
        </w:tc>
        <w:tc>
          <w:tcPr>
            <w:tcW w:w="851" w:type="dxa"/>
            <w:shd w:val="clear" w:color="auto" w:fill="auto"/>
          </w:tcPr>
          <w:p w14:paraId="400C70F2" w14:textId="77777777" w:rsidR="003731E2" w:rsidRPr="00022497" w:rsidRDefault="003731E2" w:rsidP="001C14D2">
            <w:pPr>
              <w:pStyle w:val="TAC"/>
            </w:pPr>
          </w:p>
        </w:tc>
        <w:tc>
          <w:tcPr>
            <w:tcW w:w="850" w:type="dxa"/>
            <w:shd w:val="clear" w:color="auto" w:fill="auto"/>
          </w:tcPr>
          <w:p w14:paraId="3855DDA4" w14:textId="77777777" w:rsidR="003731E2" w:rsidRPr="00022497" w:rsidRDefault="003731E2" w:rsidP="001C14D2">
            <w:pPr>
              <w:pStyle w:val="TAC"/>
              <w:rPr>
                <w:lang w:eastAsia="zh-CN"/>
              </w:rPr>
            </w:pPr>
          </w:p>
        </w:tc>
        <w:tc>
          <w:tcPr>
            <w:tcW w:w="851" w:type="dxa"/>
            <w:shd w:val="clear" w:color="auto" w:fill="auto"/>
          </w:tcPr>
          <w:p w14:paraId="51249B5E" w14:textId="77777777" w:rsidR="003731E2" w:rsidRPr="00022497" w:rsidRDefault="003731E2" w:rsidP="001C14D2">
            <w:pPr>
              <w:pStyle w:val="TAC"/>
            </w:pPr>
          </w:p>
        </w:tc>
        <w:tc>
          <w:tcPr>
            <w:tcW w:w="992" w:type="dxa"/>
          </w:tcPr>
          <w:p w14:paraId="0469473C" w14:textId="77777777" w:rsidR="003731E2" w:rsidRPr="00022497" w:rsidRDefault="003731E2" w:rsidP="001C14D2">
            <w:pPr>
              <w:pStyle w:val="TAC"/>
            </w:pPr>
          </w:p>
        </w:tc>
        <w:tc>
          <w:tcPr>
            <w:tcW w:w="992" w:type="dxa"/>
          </w:tcPr>
          <w:p w14:paraId="55DE735B" w14:textId="77777777" w:rsidR="003731E2" w:rsidRPr="00022497" w:rsidRDefault="003731E2" w:rsidP="001C14D2">
            <w:pPr>
              <w:pStyle w:val="TAC"/>
            </w:pPr>
          </w:p>
        </w:tc>
        <w:tc>
          <w:tcPr>
            <w:tcW w:w="992" w:type="dxa"/>
          </w:tcPr>
          <w:p w14:paraId="51FC4A7E" w14:textId="77777777" w:rsidR="003731E2" w:rsidRPr="00022497" w:rsidRDefault="003731E2" w:rsidP="001C14D2">
            <w:pPr>
              <w:pStyle w:val="TAC"/>
            </w:pPr>
          </w:p>
        </w:tc>
        <w:tc>
          <w:tcPr>
            <w:tcW w:w="1036" w:type="dxa"/>
          </w:tcPr>
          <w:p w14:paraId="56C294D8" w14:textId="77777777" w:rsidR="003731E2" w:rsidRPr="00022497" w:rsidRDefault="003731E2" w:rsidP="001C14D2">
            <w:pPr>
              <w:pStyle w:val="TAC"/>
            </w:pPr>
          </w:p>
        </w:tc>
      </w:tr>
      <w:tr w:rsidR="001012DC" w:rsidRPr="00022497" w14:paraId="58D93113" w14:textId="77777777" w:rsidTr="001C14D2">
        <w:trPr>
          <w:jc w:val="center"/>
        </w:trPr>
        <w:tc>
          <w:tcPr>
            <w:tcW w:w="1038" w:type="dxa"/>
            <w:shd w:val="clear" w:color="auto" w:fill="auto"/>
          </w:tcPr>
          <w:p w14:paraId="24F81D0D" w14:textId="22409513" w:rsidR="001012DC" w:rsidRDefault="001012DC" w:rsidP="001C14D2">
            <w:pPr>
              <w:pStyle w:val="TAH"/>
              <w:rPr>
                <w:lang w:eastAsia="zh-CN"/>
              </w:rPr>
            </w:pPr>
            <w:r>
              <w:rPr>
                <w:lang w:eastAsia="zh-CN"/>
              </w:rPr>
              <w:t>9</w:t>
            </w:r>
          </w:p>
        </w:tc>
        <w:tc>
          <w:tcPr>
            <w:tcW w:w="913" w:type="dxa"/>
            <w:shd w:val="clear" w:color="auto" w:fill="auto"/>
          </w:tcPr>
          <w:p w14:paraId="5D7F41A1" w14:textId="5D194907" w:rsidR="001012DC" w:rsidRDefault="00B64DBD" w:rsidP="001C14D2">
            <w:pPr>
              <w:pStyle w:val="TAC"/>
            </w:pPr>
            <w:r>
              <w:t>X</w:t>
            </w:r>
          </w:p>
        </w:tc>
        <w:tc>
          <w:tcPr>
            <w:tcW w:w="851" w:type="dxa"/>
            <w:shd w:val="clear" w:color="auto" w:fill="auto"/>
          </w:tcPr>
          <w:p w14:paraId="7605A962" w14:textId="77777777" w:rsidR="001012DC" w:rsidRPr="00022497" w:rsidRDefault="001012DC" w:rsidP="001C14D2">
            <w:pPr>
              <w:pStyle w:val="TAC"/>
            </w:pPr>
          </w:p>
        </w:tc>
        <w:tc>
          <w:tcPr>
            <w:tcW w:w="850" w:type="dxa"/>
            <w:shd w:val="clear" w:color="auto" w:fill="auto"/>
          </w:tcPr>
          <w:p w14:paraId="52400405" w14:textId="77777777" w:rsidR="001012DC" w:rsidRPr="00022497" w:rsidRDefault="001012DC" w:rsidP="001C14D2">
            <w:pPr>
              <w:pStyle w:val="TAC"/>
              <w:rPr>
                <w:lang w:eastAsia="zh-CN"/>
              </w:rPr>
            </w:pPr>
          </w:p>
        </w:tc>
        <w:tc>
          <w:tcPr>
            <w:tcW w:w="851" w:type="dxa"/>
            <w:shd w:val="clear" w:color="auto" w:fill="auto"/>
          </w:tcPr>
          <w:p w14:paraId="7CE7118C" w14:textId="77777777" w:rsidR="001012DC" w:rsidRPr="00022497" w:rsidRDefault="001012DC" w:rsidP="001C14D2">
            <w:pPr>
              <w:pStyle w:val="TAC"/>
            </w:pPr>
          </w:p>
        </w:tc>
        <w:tc>
          <w:tcPr>
            <w:tcW w:w="992" w:type="dxa"/>
          </w:tcPr>
          <w:p w14:paraId="479930FA" w14:textId="77777777" w:rsidR="001012DC" w:rsidRPr="00022497" w:rsidRDefault="001012DC" w:rsidP="001C14D2">
            <w:pPr>
              <w:pStyle w:val="TAC"/>
            </w:pPr>
          </w:p>
        </w:tc>
        <w:tc>
          <w:tcPr>
            <w:tcW w:w="992" w:type="dxa"/>
          </w:tcPr>
          <w:p w14:paraId="5AF8D03E" w14:textId="77777777" w:rsidR="001012DC" w:rsidRPr="00022497" w:rsidRDefault="001012DC" w:rsidP="001C14D2">
            <w:pPr>
              <w:pStyle w:val="TAC"/>
            </w:pPr>
          </w:p>
        </w:tc>
        <w:tc>
          <w:tcPr>
            <w:tcW w:w="992" w:type="dxa"/>
          </w:tcPr>
          <w:p w14:paraId="1659CA2B" w14:textId="77777777" w:rsidR="001012DC" w:rsidRPr="00022497" w:rsidRDefault="001012DC" w:rsidP="001C14D2">
            <w:pPr>
              <w:pStyle w:val="TAC"/>
            </w:pPr>
          </w:p>
        </w:tc>
        <w:tc>
          <w:tcPr>
            <w:tcW w:w="1036" w:type="dxa"/>
          </w:tcPr>
          <w:p w14:paraId="0DAD9FD4" w14:textId="77777777" w:rsidR="001012DC" w:rsidRPr="00022497" w:rsidRDefault="001012DC" w:rsidP="001C14D2">
            <w:pPr>
              <w:pStyle w:val="TAC"/>
            </w:pPr>
          </w:p>
        </w:tc>
      </w:tr>
      <w:tr w:rsidR="001012DC" w:rsidRPr="00022497" w14:paraId="69FE96D3" w14:textId="77777777" w:rsidTr="001C14D2">
        <w:trPr>
          <w:jc w:val="center"/>
        </w:trPr>
        <w:tc>
          <w:tcPr>
            <w:tcW w:w="1038" w:type="dxa"/>
            <w:shd w:val="clear" w:color="auto" w:fill="auto"/>
          </w:tcPr>
          <w:p w14:paraId="24FEB09C" w14:textId="1FA75245" w:rsidR="001012DC" w:rsidRDefault="001012DC" w:rsidP="001C14D2">
            <w:pPr>
              <w:pStyle w:val="TAH"/>
              <w:rPr>
                <w:lang w:eastAsia="zh-CN"/>
              </w:rPr>
            </w:pPr>
            <w:r>
              <w:rPr>
                <w:lang w:eastAsia="zh-CN"/>
              </w:rPr>
              <w:t>10</w:t>
            </w:r>
          </w:p>
        </w:tc>
        <w:tc>
          <w:tcPr>
            <w:tcW w:w="913" w:type="dxa"/>
            <w:shd w:val="clear" w:color="auto" w:fill="auto"/>
          </w:tcPr>
          <w:p w14:paraId="59CA233E" w14:textId="7B1E2CE9" w:rsidR="001012DC" w:rsidRDefault="00B64DBD" w:rsidP="001C14D2">
            <w:pPr>
              <w:pStyle w:val="TAC"/>
            </w:pPr>
            <w:r>
              <w:t>X</w:t>
            </w:r>
          </w:p>
        </w:tc>
        <w:tc>
          <w:tcPr>
            <w:tcW w:w="851" w:type="dxa"/>
            <w:shd w:val="clear" w:color="auto" w:fill="auto"/>
          </w:tcPr>
          <w:p w14:paraId="3AB6E1CF" w14:textId="77777777" w:rsidR="001012DC" w:rsidRPr="00022497" w:rsidRDefault="001012DC" w:rsidP="001C14D2">
            <w:pPr>
              <w:pStyle w:val="TAC"/>
            </w:pPr>
          </w:p>
        </w:tc>
        <w:tc>
          <w:tcPr>
            <w:tcW w:w="850" w:type="dxa"/>
            <w:shd w:val="clear" w:color="auto" w:fill="auto"/>
          </w:tcPr>
          <w:p w14:paraId="15018557" w14:textId="77777777" w:rsidR="001012DC" w:rsidRPr="00022497" w:rsidRDefault="001012DC" w:rsidP="001C14D2">
            <w:pPr>
              <w:pStyle w:val="TAC"/>
              <w:rPr>
                <w:lang w:eastAsia="zh-CN"/>
              </w:rPr>
            </w:pPr>
          </w:p>
        </w:tc>
        <w:tc>
          <w:tcPr>
            <w:tcW w:w="851" w:type="dxa"/>
            <w:shd w:val="clear" w:color="auto" w:fill="auto"/>
          </w:tcPr>
          <w:p w14:paraId="7665047D" w14:textId="77777777" w:rsidR="001012DC" w:rsidRPr="00022497" w:rsidRDefault="001012DC" w:rsidP="001C14D2">
            <w:pPr>
              <w:pStyle w:val="TAC"/>
            </w:pPr>
          </w:p>
        </w:tc>
        <w:tc>
          <w:tcPr>
            <w:tcW w:w="992" w:type="dxa"/>
          </w:tcPr>
          <w:p w14:paraId="1C6A1DDB" w14:textId="77777777" w:rsidR="001012DC" w:rsidRPr="00022497" w:rsidRDefault="001012DC" w:rsidP="001C14D2">
            <w:pPr>
              <w:pStyle w:val="TAC"/>
            </w:pPr>
          </w:p>
        </w:tc>
        <w:tc>
          <w:tcPr>
            <w:tcW w:w="992" w:type="dxa"/>
          </w:tcPr>
          <w:p w14:paraId="2E082A82" w14:textId="77777777" w:rsidR="001012DC" w:rsidRPr="00022497" w:rsidRDefault="001012DC" w:rsidP="001C14D2">
            <w:pPr>
              <w:pStyle w:val="TAC"/>
            </w:pPr>
          </w:p>
        </w:tc>
        <w:tc>
          <w:tcPr>
            <w:tcW w:w="992" w:type="dxa"/>
          </w:tcPr>
          <w:p w14:paraId="0A538FCD" w14:textId="77777777" w:rsidR="001012DC" w:rsidRPr="00022497" w:rsidRDefault="001012DC" w:rsidP="001C14D2">
            <w:pPr>
              <w:pStyle w:val="TAC"/>
            </w:pPr>
          </w:p>
        </w:tc>
        <w:tc>
          <w:tcPr>
            <w:tcW w:w="1036" w:type="dxa"/>
          </w:tcPr>
          <w:p w14:paraId="42C06564" w14:textId="77777777" w:rsidR="001012DC" w:rsidRPr="00022497" w:rsidRDefault="001012DC" w:rsidP="001C14D2">
            <w:pPr>
              <w:pStyle w:val="TAC"/>
            </w:pPr>
          </w:p>
        </w:tc>
      </w:tr>
      <w:tr w:rsidR="001012DC" w:rsidRPr="00022497" w14:paraId="074DF394" w14:textId="77777777" w:rsidTr="001C14D2">
        <w:trPr>
          <w:jc w:val="center"/>
        </w:trPr>
        <w:tc>
          <w:tcPr>
            <w:tcW w:w="1038" w:type="dxa"/>
            <w:shd w:val="clear" w:color="auto" w:fill="auto"/>
          </w:tcPr>
          <w:p w14:paraId="00A0641F" w14:textId="5BBD1227" w:rsidR="001012DC" w:rsidRDefault="001012DC" w:rsidP="001C14D2">
            <w:pPr>
              <w:pStyle w:val="TAH"/>
              <w:rPr>
                <w:lang w:eastAsia="zh-CN"/>
              </w:rPr>
            </w:pPr>
            <w:r>
              <w:rPr>
                <w:lang w:eastAsia="zh-CN"/>
              </w:rPr>
              <w:t>11</w:t>
            </w:r>
          </w:p>
        </w:tc>
        <w:tc>
          <w:tcPr>
            <w:tcW w:w="913" w:type="dxa"/>
            <w:shd w:val="clear" w:color="auto" w:fill="auto"/>
          </w:tcPr>
          <w:p w14:paraId="242DA3C0" w14:textId="75042C25" w:rsidR="001012DC" w:rsidRDefault="00B64DBD" w:rsidP="001C14D2">
            <w:pPr>
              <w:pStyle w:val="TAC"/>
            </w:pPr>
            <w:r>
              <w:t>X</w:t>
            </w:r>
          </w:p>
        </w:tc>
        <w:tc>
          <w:tcPr>
            <w:tcW w:w="851" w:type="dxa"/>
            <w:shd w:val="clear" w:color="auto" w:fill="auto"/>
          </w:tcPr>
          <w:p w14:paraId="05EFAFDB" w14:textId="77777777" w:rsidR="001012DC" w:rsidRPr="00022497" w:rsidRDefault="001012DC" w:rsidP="001C14D2">
            <w:pPr>
              <w:pStyle w:val="TAC"/>
            </w:pPr>
          </w:p>
        </w:tc>
        <w:tc>
          <w:tcPr>
            <w:tcW w:w="850" w:type="dxa"/>
            <w:shd w:val="clear" w:color="auto" w:fill="auto"/>
          </w:tcPr>
          <w:p w14:paraId="573A1EE4" w14:textId="77777777" w:rsidR="001012DC" w:rsidRPr="00022497" w:rsidRDefault="001012DC" w:rsidP="001C14D2">
            <w:pPr>
              <w:pStyle w:val="TAC"/>
              <w:rPr>
                <w:lang w:eastAsia="zh-CN"/>
              </w:rPr>
            </w:pPr>
          </w:p>
        </w:tc>
        <w:tc>
          <w:tcPr>
            <w:tcW w:w="851" w:type="dxa"/>
            <w:shd w:val="clear" w:color="auto" w:fill="auto"/>
          </w:tcPr>
          <w:p w14:paraId="6BBFE71B" w14:textId="77777777" w:rsidR="001012DC" w:rsidRPr="00022497" w:rsidRDefault="001012DC" w:rsidP="001C14D2">
            <w:pPr>
              <w:pStyle w:val="TAC"/>
            </w:pPr>
          </w:p>
        </w:tc>
        <w:tc>
          <w:tcPr>
            <w:tcW w:w="992" w:type="dxa"/>
          </w:tcPr>
          <w:p w14:paraId="3C11E9E6" w14:textId="77777777" w:rsidR="001012DC" w:rsidRPr="00022497" w:rsidRDefault="001012DC" w:rsidP="001C14D2">
            <w:pPr>
              <w:pStyle w:val="TAC"/>
            </w:pPr>
          </w:p>
        </w:tc>
        <w:tc>
          <w:tcPr>
            <w:tcW w:w="992" w:type="dxa"/>
          </w:tcPr>
          <w:p w14:paraId="1646F666" w14:textId="77777777" w:rsidR="001012DC" w:rsidRPr="00022497" w:rsidRDefault="001012DC" w:rsidP="001C14D2">
            <w:pPr>
              <w:pStyle w:val="TAC"/>
            </w:pPr>
          </w:p>
        </w:tc>
        <w:tc>
          <w:tcPr>
            <w:tcW w:w="992" w:type="dxa"/>
          </w:tcPr>
          <w:p w14:paraId="3B67525D" w14:textId="77777777" w:rsidR="001012DC" w:rsidRPr="00022497" w:rsidRDefault="001012DC" w:rsidP="001C14D2">
            <w:pPr>
              <w:pStyle w:val="TAC"/>
            </w:pPr>
          </w:p>
        </w:tc>
        <w:tc>
          <w:tcPr>
            <w:tcW w:w="1036" w:type="dxa"/>
          </w:tcPr>
          <w:p w14:paraId="05CF932E" w14:textId="77777777" w:rsidR="001012DC" w:rsidRPr="00022497" w:rsidRDefault="001012DC" w:rsidP="001C14D2">
            <w:pPr>
              <w:pStyle w:val="TAC"/>
            </w:pPr>
          </w:p>
        </w:tc>
      </w:tr>
      <w:tr w:rsidR="00D01EC9" w:rsidRPr="00022497" w14:paraId="0B433EA7" w14:textId="77777777" w:rsidTr="001C14D2">
        <w:trPr>
          <w:jc w:val="center"/>
        </w:trPr>
        <w:tc>
          <w:tcPr>
            <w:tcW w:w="1038" w:type="dxa"/>
            <w:shd w:val="clear" w:color="auto" w:fill="auto"/>
          </w:tcPr>
          <w:p w14:paraId="3F615A9B" w14:textId="086AEFA0" w:rsidR="00D01EC9" w:rsidRDefault="00D01EC9" w:rsidP="001C14D2">
            <w:pPr>
              <w:pStyle w:val="TAH"/>
              <w:rPr>
                <w:lang w:eastAsia="zh-CN"/>
              </w:rPr>
            </w:pPr>
            <w:r>
              <w:rPr>
                <w:lang w:eastAsia="zh-CN"/>
              </w:rPr>
              <w:t>12</w:t>
            </w:r>
          </w:p>
        </w:tc>
        <w:tc>
          <w:tcPr>
            <w:tcW w:w="913" w:type="dxa"/>
            <w:shd w:val="clear" w:color="auto" w:fill="auto"/>
          </w:tcPr>
          <w:p w14:paraId="14DDBFB5" w14:textId="24E3E851" w:rsidR="00D01EC9" w:rsidRDefault="00B64DBD" w:rsidP="001C14D2">
            <w:pPr>
              <w:pStyle w:val="TAC"/>
            </w:pPr>
            <w:r>
              <w:t>X</w:t>
            </w:r>
          </w:p>
        </w:tc>
        <w:tc>
          <w:tcPr>
            <w:tcW w:w="851" w:type="dxa"/>
            <w:shd w:val="clear" w:color="auto" w:fill="auto"/>
          </w:tcPr>
          <w:p w14:paraId="1A103C9A" w14:textId="77777777" w:rsidR="00D01EC9" w:rsidRPr="00022497" w:rsidRDefault="00D01EC9" w:rsidP="001C14D2">
            <w:pPr>
              <w:pStyle w:val="TAC"/>
            </w:pPr>
          </w:p>
        </w:tc>
        <w:tc>
          <w:tcPr>
            <w:tcW w:w="850" w:type="dxa"/>
            <w:shd w:val="clear" w:color="auto" w:fill="auto"/>
          </w:tcPr>
          <w:p w14:paraId="7BF19C1C" w14:textId="77777777" w:rsidR="00D01EC9" w:rsidRPr="00022497" w:rsidRDefault="00D01EC9" w:rsidP="001C14D2">
            <w:pPr>
              <w:pStyle w:val="TAC"/>
              <w:rPr>
                <w:lang w:eastAsia="zh-CN"/>
              </w:rPr>
            </w:pPr>
          </w:p>
        </w:tc>
        <w:tc>
          <w:tcPr>
            <w:tcW w:w="851" w:type="dxa"/>
            <w:shd w:val="clear" w:color="auto" w:fill="auto"/>
          </w:tcPr>
          <w:p w14:paraId="7EFED8E7" w14:textId="77777777" w:rsidR="00D01EC9" w:rsidRPr="00022497" w:rsidRDefault="00D01EC9" w:rsidP="001C14D2">
            <w:pPr>
              <w:pStyle w:val="TAC"/>
            </w:pPr>
          </w:p>
        </w:tc>
        <w:tc>
          <w:tcPr>
            <w:tcW w:w="992" w:type="dxa"/>
          </w:tcPr>
          <w:p w14:paraId="11D40424" w14:textId="77777777" w:rsidR="00D01EC9" w:rsidRPr="00022497" w:rsidRDefault="00D01EC9" w:rsidP="001C14D2">
            <w:pPr>
              <w:pStyle w:val="TAC"/>
            </w:pPr>
          </w:p>
        </w:tc>
        <w:tc>
          <w:tcPr>
            <w:tcW w:w="992" w:type="dxa"/>
          </w:tcPr>
          <w:p w14:paraId="0DAF940D" w14:textId="77777777" w:rsidR="00D01EC9" w:rsidRPr="00022497" w:rsidRDefault="00D01EC9" w:rsidP="001C14D2">
            <w:pPr>
              <w:pStyle w:val="TAC"/>
            </w:pPr>
          </w:p>
        </w:tc>
        <w:tc>
          <w:tcPr>
            <w:tcW w:w="992" w:type="dxa"/>
          </w:tcPr>
          <w:p w14:paraId="23CF6854" w14:textId="77777777" w:rsidR="00D01EC9" w:rsidRPr="00022497" w:rsidRDefault="00D01EC9" w:rsidP="001C14D2">
            <w:pPr>
              <w:pStyle w:val="TAC"/>
            </w:pPr>
          </w:p>
        </w:tc>
        <w:tc>
          <w:tcPr>
            <w:tcW w:w="1036" w:type="dxa"/>
          </w:tcPr>
          <w:p w14:paraId="66E21B6E" w14:textId="77777777" w:rsidR="00D01EC9" w:rsidRPr="00022497" w:rsidRDefault="00D01EC9" w:rsidP="001C14D2">
            <w:pPr>
              <w:pStyle w:val="TAC"/>
            </w:pPr>
          </w:p>
        </w:tc>
      </w:tr>
      <w:tr w:rsidR="00D01EC9" w:rsidRPr="00022497" w14:paraId="61BFC848" w14:textId="77777777" w:rsidTr="001C14D2">
        <w:trPr>
          <w:jc w:val="center"/>
        </w:trPr>
        <w:tc>
          <w:tcPr>
            <w:tcW w:w="1038" w:type="dxa"/>
            <w:shd w:val="clear" w:color="auto" w:fill="auto"/>
          </w:tcPr>
          <w:p w14:paraId="2986899D" w14:textId="0374F0FF" w:rsidR="00D01EC9" w:rsidRDefault="00D01EC9" w:rsidP="001C14D2">
            <w:pPr>
              <w:pStyle w:val="TAH"/>
              <w:rPr>
                <w:lang w:eastAsia="zh-CN"/>
              </w:rPr>
            </w:pPr>
            <w:r>
              <w:rPr>
                <w:lang w:eastAsia="zh-CN"/>
              </w:rPr>
              <w:t>13</w:t>
            </w:r>
          </w:p>
        </w:tc>
        <w:tc>
          <w:tcPr>
            <w:tcW w:w="913" w:type="dxa"/>
            <w:shd w:val="clear" w:color="auto" w:fill="auto"/>
          </w:tcPr>
          <w:p w14:paraId="295A0E80" w14:textId="756D844E" w:rsidR="00D01EC9" w:rsidRDefault="00B64DBD" w:rsidP="001C14D2">
            <w:pPr>
              <w:pStyle w:val="TAC"/>
            </w:pPr>
            <w:r>
              <w:t>X</w:t>
            </w:r>
          </w:p>
        </w:tc>
        <w:tc>
          <w:tcPr>
            <w:tcW w:w="851" w:type="dxa"/>
            <w:shd w:val="clear" w:color="auto" w:fill="auto"/>
          </w:tcPr>
          <w:p w14:paraId="7EEAFC65" w14:textId="77777777" w:rsidR="00D01EC9" w:rsidRPr="00022497" w:rsidRDefault="00D01EC9" w:rsidP="001C14D2">
            <w:pPr>
              <w:pStyle w:val="TAC"/>
            </w:pPr>
          </w:p>
        </w:tc>
        <w:tc>
          <w:tcPr>
            <w:tcW w:w="850" w:type="dxa"/>
            <w:shd w:val="clear" w:color="auto" w:fill="auto"/>
          </w:tcPr>
          <w:p w14:paraId="17E19BDD" w14:textId="77777777" w:rsidR="00D01EC9" w:rsidRPr="00022497" w:rsidRDefault="00D01EC9" w:rsidP="001C14D2">
            <w:pPr>
              <w:pStyle w:val="TAC"/>
              <w:rPr>
                <w:lang w:eastAsia="zh-CN"/>
              </w:rPr>
            </w:pPr>
          </w:p>
        </w:tc>
        <w:tc>
          <w:tcPr>
            <w:tcW w:w="851" w:type="dxa"/>
            <w:shd w:val="clear" w:color="auto" w:fill="auto"/>
          </w:tcPr>
          <w:p w14:paraId="452539C9" w14:textId="77777777" w:rsidR="00D01EC9" w:rsidRPr="00022497" w:rsidRDefault="00D01EC9" w:rsidP="001C14D2">
            <w:pPr>
              <w:pStyle w:val="TAC"/>
            </w:pPr>
          </w:p>
        </w:tc>
        <w:tc>
          <w:tcPr>
            <w:tcW w:w="992" w:type="dxa"/>
          </w:tcPr>
          <w:p w14:paraId="4026BF51" w14:textId="77777777" w:rsidR="00D01EC9" w:rsidRPr="00022497" w:rsidRDefault="00D01EC9" w:rsidP="001C14D2">
            <w:pPr>
              <w:pStyle w:val="TAC"/>
            </w:pPr>
          </w:p>
        </w:tc>
        <w:tc>
          <w:tcPr>
            <w:tcW w:w="992" w:type="dxa"/>
          </w:tcPr>
          <w:p w14:paraId="29866476" w14:textId="77777777" w:rsidR="00D01EC9" w:rsidRPr="00022497" w:rsidRDefault="00D01EC9" w:rsidP="001C14D2">
            <w:pPr>
              <w:pStyle w:val="TAC"/>
            </w:pPr>
          </w:p>
        </w:tc>
        <w:tc>
          <w:tcPr>
            <w:tcW w:w="992" w:type="dxa"/>
          </w:tcPr>
          <w:p w14:paraId="23C8DB22" w14:textId="77777777" w:rsidR="00D01EC9" w:rsidRPr="00022497" w:rsidRDefault="00D01EC9" w:rsidP="001C14D2">
            <w:pPr>
              <w:pStyle w:val="TAC"/>
            </w:pPr>
          </w:p>
        </w:tc>
        <w:tc>
          <w:tcPr>
            <w:tcW w:w="1036" w:type="dxa"/>
          </w:tcPr>
          <w:p w14:paraId="6B8B8024" w14:textId="77777777" w:rsidR="00D01EC9" w:rsidRPr="00022497" w:rsidRDefault="00D01EC9" w:rsidP="001C14D2">
            <w:pPr>
              <w:pStyle w:val="TAC"/>
            </w:pPr>
          </w:p>
        </w:tc>
      </w:tr>
      <w:tr w:rsidR="00D01EC9" w:rsidRPr="00022497" w14:paraId="0722FC5C" w14:textId="77777777" w:rsidTr="001C14D2">
        <w:trPr>
          <w:jc w:val="center"/>
        </w:trPr>
        <w:tc>
          <w:tcPr>
            <w:tcW w:w="1038" w:type="dxa"/>
            <w:shd w:val="clear" w:color="auto" w:fill="auto"/>
          </w:tcPr>
          <w:p w14:paraId="50363A39" w14:textId="5873508C" w:rsidR="00D01EC9" w:rsidRDefault="00D01EC9" w:rsidP="001C14D2">
            <w:pPr>
              <w:pStyle w:val="TAH"/>
              <w:rPr>
                <w:lang w:eastAsia="zh-CN"/>
              </w:rPr>
            </w:pPr>
            <w:r>
              <w:rPr>
                <w:lang w:eastAsia="zh-CN"/>
              </w:rPr>
              <w:t>14</w:t>
            </w:r>
          </w:p>
        </w:tc>
        <w:tc>
          <w:tcPr>
            <w:tcW w:w="913" w:type="dxa"/>
            <w:shd w:val="clear" w:color="auto" w:fill="auto"/>
          </w:tcPr>
          <w:p w14:paraId="4B646B62" w14:textId="0103136B" w:rsidR="00D01EC9" w:rsidRDefault="00B64DBD" w:rsidP="001C14D2">
            <w:pPr>
              <w:pStyle w:val="TAC"/>
            </w:pPr>
            <w:r>
              <w:t>X</w:t>
            </w:r>
          </w:p>
        </w:tc>
        <w:tc>
          <w:tcPr>
            <w:tcW w:w="851" w:type="dxa"/>
            <w:shd w:val="clear" w:color="auto" w:fill="auto"/>
          </w:tcPr>
          <w:p w14:paraId="66785DCC" w14:textId="77777777" w:rsidR="00D01EC9" w:rsidRPr="00022497" w:rsidRDefault="00D01EC9" w:rsidP="001C14D2">
            <w:pPr>
              <w:pStyle w:val="TAC"/>
            </w:pPr>
          </w:p>
        </w:tc>
        <w:tc>
          <w:tcPr>
            <w:tcW w:w="850" w:type="dxa"/>
            <w:shd w:val="clear" w:color="auto" w:fill="auto"/>
          </w:tcPr>
          <w:p w14:paraId="32B35B17" w14:textId="77777777" w:rsidR="00D01EC9" w:rsidRPr="00022497" w:rsidRDefault="00D01EC9" w:rsidP="001C14D2">
            <w:pPr>
              <w:pStyle w:val="TAC"/>
              <w:rPr>
                <w:lang w:eastAsia="zh-CN"/>
              </w:rPr>
            </w:pPr>
          </w:p>
        </w:tc>
        <w:tc>
          <w:tcPr>
            <w:tcW w:w="851" w:type="dxa"/>
            <w:shd w:val="clear" w:color="auto" w:fill="auto"/>
          </w:tcPr>
          <w:p w14:paraId="25BA3E20" w14:textId="77777777" w:rsidR="00D01EC9" w:rsidRPr="00022497" w:rsidRDefault="00D01EC9" w:rsidP="001C14D2">
            <w:pPr>
              <w:pStyle w:val="TAC"/>
            </w:pPr>
          </w:p>
        </w:tc>
        <w:tc>
          <w:tcPr>
            <w:tcW w:w="992" w:type="dxa"/>
          </w:tcPr>
          <w:p w14:paraId="74EE1103" w14:textId="77777777" w:rsidR="00D01EC9" w:rsidRPr="00022497" w:rsidRDefault="00D01EC9" w:rsidP="001C14D2">
            <w:pPr>
              <w:pStyle w:val="TAC"/>
            </w:pPr>
          </w:p>
        </w:tc>
        <w:tc>
          <w:tcPr>
            <w:tcW w:w="992" w:type="dxa"/>
          </w:tcPr>
          <w:p w14:paraId="6C0F938D" w14:textId="77777777" w:rsidR="00D01EC9" w:rsidRPr="00022497" w:rsidRDefault="00D01EC9" w:rsidP="001C14D2">
            <w:pPr>
              <w:pStyle w:val="TAC"/>
            </w:pPr>
          </w:p>
        </w:tc>
        <w:tc>
          <w:tcPr>
            <w:tcW w:w="992" w:type="dxa"/>
          </w:tcPr>
          <w:p w14:paraId="2C9C84FB" w14:textId="77777777" w:rsidR="00D01EC9" w:rsidRPr="00022497" w:rsidRDefault="00D01EC9" w:rsidP="001C14D2">
            <w:pPr>
              <w:pStyle w:val="TAC"/>
            </w:pPr>
          </w:p>
        </w:tc>
        <w:tc>
          <w:tcPr>
            <w:tcW w:w="1036" w:type="dxa"/>
          </w:tcPr>
          <w:p w14:paraId="0BA6554C" w14:textId="77777777" w:rsidR="00D01EC9" w:rsidRPr="00022497" w:rsidRDefault="00D01EC9" w:rsidP="001C14D2">
            <w:pPr>
              <w:pStyle w:val="TAC"/>
            </w:pPr>
          </w:p>
        </w:tc>
      </w:tr>
      <w:tr w:rsidR="00D01EC9" w:rsidRPr="00022497" w14:paraId="5722F561" w14:textId="77777777" w:rsidTr="001C14D2">
        <w:trPr>
          <w:jc w:val="center"/>
        </w:trPr>
        <w:tc>
          <w:tcPr>
            <w:tcW w:w="1038" w:type="dxa"/>
            <w:shd w:val="clear" w:color="auto" w:fill="auto"/>
          </w:tcPr>
          <w:p w14:paraId="6A7A2198" w14:textId="5493DF78" w:rsidR="00D01EC9" w:rsidRDefault="00D01EC9" w:rsidP="001C14D2">
            <w:pPr>
              <w:pStyle w:val="TAH"/>
              <w:rPr>
                <w:lang w:eastAsia="zh-CN"/>
              </w:rPr>
            </w:pPr>
            <w:r>
              <w:rPr>
                <w:lang w:eastAsia="zh-CN"/>
              </w:rPr>
              <w:t>15</w:t>
            </w:r>
          </w:p>
        </w:tc>
        <w:tc>
          <w:tcPr>
            <w:tcW w:w="913" w:type="dxa"/>
            <w:shd w:val="clear" w:color="auto" w:fill="auto"/>
          </w:tcPr>
          <w:p w14:paraId="6A67C34B" w14:textId="195DCDE1" w:rsidR="00D01EC9" w:rsidRDefault="00B64DBD" w:rsidP="001C14D2">
            <w:pPr>
              <w:pStyle w:val="TAC"/>
            </w:pPr>
            <w:r>
              <w:t>X</w:t>
            </w:r>
          </w:p>
        </w:tc>
        <w:tc>
          <w:tcPr>
            <w:tcW w:w="851" w:type="dxa"/>
            <w:shd w:val="clear" w:color="auto" w:fill="auto"/>
          </w:tcPr>
          <w:p w14:paraId="29BC16D9" w14:textId="77777777" w:rsidR="00D01EC9" w:rsidRPr="00022497" w:rsidRDefault="00D01EC9" w:rsidP="001C14D2">
            <w:pPr>
              <w:pStyle w:val="TAC"/>
            </w:pPr>
          </w:p>
        </w:tc>
        <w:tc>
          <w:tcPr>
            <w:tcW w:w="850" w:type="dxa"/>
            <w:shd w:val="clear" w:color="auto" w:fill="auto"/>
          </w:tcPr>
          <w:p w14:paraId="2FC54D50" w14:textId="77777777" w:rsidR="00D01EC9" w:rsidRPr="00022497" w:rsidRDefault="00D01EC9" w:rsidP="001C14D2">
            <w:pPr>
              <w:pStyle w:val="TAC"/>
              <w:rPr>
                <w:lang w:eastAsia="zh-CN"/>
              </w:rPr>
            </w:pPr>
          </w:p>
        </w:tc>
        <w:tc>
          <w:tcPr>
            <w:tcW w:w="851" w:type="dxa"/>
            <w:shd w:val="clear" w:color="auto" w:fill="auto"/>
          </w:tcPr>
          <w:p w14:paraId="3F33BEAB" w14:textId="77777777" w:rsidR="00D01EC9" w:rsidRPr="00022497" w:rsidRDefault="00D01EC9" w:rsidP="001C14D2">
            <w:pPr>
              <w:pStyle w:val="TAC"/>
            </w:pPr>
          </w:p>
        </w:tc>
        <w:tc>
          <w:tcPr>
            <w:tcW w:w="992" w:type="dxa"/>
          </w:tcPr>
          <w:p w14:paraId="3F268056" w14:textId="77777777" w:rsidR="00D01EC9" w:rsidRPr="00022497" w:rsidRDefault="00D01EC9" w:rsidP="001C14D2">
            <w:pPr>
              <w:pStyle w:val="TAC"/>
            </w:pPr>
          </w:p>
        </w:tc>
        <w:tc>
          <w:tcPr>
            <w:tcW w:w="992" w:type="dxa"/>
          </w:tcPr>
          <w:p w14:paraId="43163164" w14:textId="77777777" w:rsidR="00D01EC9" w:rsidRPr="00022497" w:rsidRDefault="00D01EC9" w:rsidP="001C14D2">
            <w:pPr>
              <w:pStyle w:val="TAC"/>
            </w:pPr>
          </w:p>
        </w:tc>
        <w:tc>
          <w:tcPr>
            <w:tcW w:w="992" w:type="dxa"/>
          </w:tcPr>
          <w:p w14:paraId="4571B47A" w14:textId="77777777" w:rsidR="00D01EC9" w:rsidRPr="00022497" w:rsidRDefault="00D01EC9" w:rsidP="001C14D2">
            <w:pPr>
              <w:pStyle w:val="TAC"/>
            </w:pPr>
          </w:p>
        </w:tc>
        <w:tc>
          <w:tcPr>
            <w:tcW w:w="1036" w:type="dxa"/>
          </w:tcPr>
          <w:p w14:paraId="36257C6B" w14:textId="77777777" w:rsidR="00D01EC9" w:rsidRPr="00022497" w:rsidRDefault="00D01EC9" w:rsidP="001C14D2">
            <w:pPr>
              <w:pStyle w:val="TAC"/>
            </w:pPr>
          </w:p>
        </w:tc>
      </w:tr>
      <w:tr w:rsidR="00D01EC9" w:rsidRPr="00022497" w14:paraId="54A1C0C9" w14:textId="77777777" w:rsidTr="001C14D2">
        <w:trPr>
          <w:jc w:val="center"/>
        </w:trPr>
        <w:tc>
          <w:tcPr>
            <w:tcW w:w="1038" w:type="dxa"/>
            <w:shd w:val="clear" w:color="auto" w:fill="auto"/>
          </w:tcPr>
          <w:p w14:paraId="2EDDE5D2" w14:textId="5B575024" w:rsidR="00D01EC9" w:rsidRDefault="00D01EC9" w:rsidP="001C14D2">
            <w:pPr>
              <w:pStyle w:val="TAH"/>
              <w:rPr>
                <w:lang w:eastAsia="zh-CN"/>
              </w:rPr>
            </w:pPr>
            <w:r>
              <w:rPr>
                <w:lang w:eastAsia="zh-CN"/>
              </w:rPr>
              <w:t>16</w:t>
            </w:r>
          </w:p>
        </w:tc>
        <w:tc>
          <w:tcPr>
            <w:tcW w:w="913" w:type="dxa"/>
            <w:shd w:val="clear" w:color="auto" w:fill="auto"/>
          </w:tcPr>
          <w:p w14:paraId="11C669A8" w14:textId="5B1F7CDC" w:rsidR="00D01EC9" w:rsidRDefault="00B64DBD" w:rsidP="001C14D2">
            <w:pPr>
              <w:pStyle w:val="TAC"/>
            </w:pPr>
            <w:r>
              <w:t>X</w:t>
            </w:r>
          </w:p>
        </w:tc>
        <w:tc>
          <w:tcPr>
            <w:tcW w:w="851" w:type="dxa"/>
            <w:shd w:val="clear" w:color="auto" w:fill="auto"/>
          </w:tcPr>
          <w:p w14:paraId="03D006A3" w14:textId="77777777" w:rsidR="00D01EC9" w:rsidRPr="00022497" w:rsidRDefault="00D01EC9" w:rsidP="001C14D2">
            <w:pPr>
              <w:pStyle w:val="TAC"/>
            </w:pPr>
          </w:p>
        </w:tc>
        <w:tc>
          <w:tcPr>
            <w:tcW w:w="850" w:type="dxa"/>
            <w:shd w:val="clear" w:color="auto" w:fill="auto"/>
          </w:tcPr>
          <w:p w14:paraId="5E9B3BF5" w14:textId="77777777" w:rsidR="00D01EC9" w:rsidRPr="00022497" w:rsidRDefault="00D01EC9" w:rsidP="001C14D2">
            <w:pPr>
              <w:pStyle w:val="TAC"/>
              <w:rPr>
                <w:lang w:eastAsia="zh-CN"/>
              </w:rPr>
            </w:pPr>
          </w:p>
        </w:tc>
        <w:tc>
          <w:tcPr>
            <w:tcW w:w="851" w:type="dxa"/>
            <w:shd w:val="clear" w:color="auto" w:fill="auto"/>
          </w:tcPr>
          <w:p w14:paraId="04580E4F" w14:textId="77777777" w:rsidR="00D01EC9" w:rsidRPr="00022497" w:rsidRDefault="00D01EC9" w:rsidP="001C14D2">
            <w:pPr>
              <w:pStyle w:val="TAC"/>
            </w:pPr>
          </w:p>
        </w:tc>
        <w:tc>
          <w:tcPr>
            <w:tcW w:w="992" w:type="dxa"/>
          </w:tcPr>
          <w:p w14:paraId="41299A2E" w14:textId="77777777" w:rsidR="00D01EC9" w:rsidRPr="00022497" w:rsidRDefault="00D01EC9" w:rsidP="001C14D2">
            <w:pPr>
              <w:pStyle w:val="TAC"/>
            </w:pPr>
          </w:p>
        </w:tc>
        <w:tc>
          <w:tcPr>
            <w:tcW w:w="992" w:type="dxa"/>
          </w:tcPr>
          <w:p w14:paraId="740CBA5D" w14:textId="77777777" w:rsidR="00D01EC9" w:rsidRPr="00022497" w:rsidRDefault="00D01EC9" w:rsidP="001C14D2">
            <w:pPr>
              <w:pStyle w:val="TAC"/>
            </w:pPr>
          </w:p>
        </w:tc>
        <w:tc>
          <w:tcPr>
            <w:tcW w:w="992" w:type="dxa"/>
          </w:tcPr>
          <w:p w14:paraId="275671F4" w14:textId="77777777" w:rsidR="00D01EC9" w:rsidRPr="00022497" w:rsidRDefault="00D01EC9" w:rsidP="001C14D2">
            <w:pPr>
              <w:pStyle w:val="TAC"/>
            </w:pPr>
          </w:p>
        </w:tc>
        <w:tc>
          <w:tcPr>
            <w:tcW w:w="1036" w:type="dxa"/>
          </w:tcPr>
          <w:p w14:paraId="3A5E7455" w14:textId="77777777" w:rsidR="00D01EC9" w:rsidRPr="00022497" w:rsidRDefault="00D01EC9" w:rsidP="001C14D2">
            <w:pPr>
              <w:pStyle w:val="TAC"/>
            </w:pPr>
          </w:p>
        </w:tc>
      </w:tr>
      <w:tr w:rsidR="00D01EC9" w:rsidRPr="00022497" w14:paraId="38C22906" w14:textId="77777777" w:rsidTr="001C14D2">
        <w:trPr>
          <w:jc w:val="center"/>
        </w:trPr>
        <w:tc>
          <w:tcPr>
            <w:tcW w:w="1038" w:type="dxa"/>
            <w:shd w:val="clear" w:color="auto" w:fill="auto"/>
          </w:tcPr>
          <w:p w14:paraId="19E27036" w14:textId="16E62C47" w:rsidR="00D01EC9" w:rsidRDefault="00D01EC9" w:rsidP="001C14D2">
            <w:pPr>
              <w:pStyle w:val="TAH"/>
              <w:rPr>
                <w:lang w:eastAsia="zh-CN"/>
              </w:rPr>
            </w:pPr>
            <w:r>
              <w:rPr>
                <w:lang w:eastAsia="zh-CN"/>
              </w:rPr>
              <w:t>17</w:t>
            </w:r>
          </w:p>
        </w:tc>
        <w:tc>
          <w:tcPr>
            <w:tcW w:w="913" w:type="dxa"/>
            <w:shd w:val="clear" w:color="auto" w:fill="auto"/>
          </w:tcPr>
          <w:p w14:paraId="1EF79A0A" w14:textId="56B03219" w:rsidR="00D01EC9" w:rsidRDefault="00B64DBD" w:rsidP="001C14D2">
            <w:pPr>
              <w:pStyle w:val="TAC"/>
            </w:pPr>
            <w:r>
              <w:t>X</w:t>
            </w:r>
          </w:p>
        </w:tc>
        <w:tc>
          <w:tcPr>
            <w:tcW w:w="851" w:type="dxa"/>
            <w:shd w:val="clear" w:color="auto" w:fill="auto"/>
          </w:tcPr>
          <w:p w14:paraId="1BDD43FB" w14:textId="77777777" w:rsidR="00D01EC9" w:rsidRPr="00022497" w:rsidRDefault="00D01EC9" w:rsidP="001C14D2">
            <w:pPr>
              <w:pStyle w:val="TAC"/>
            </w:pPr>
          </w:p>
        </w:tc>
        <w:tc>
          <w:tcPr>
            <w:tcW w:w="850" w:type="dxa"/>
            <w:shd w:val="clear" w:color="auto" w:fill="auto"/>
          </w:tcPr>
          <w:p w14:paraId="1285BF91" w14:textId="77777777" w:rsidR="00D01EC9" w:rsidRPr="00022497" w:rsidRDefault="00D01EC9" w:rsidP="001C14D2">
            <w:pPr>
              <w:pStyle w:val="TAC"/>
              <w:rPr>
                <w:lang w:eastAsia="zh-CN"/>
              </w:rPr>
            </w:pPr>
          </w:p>
        </w:tc>
        <w:tc>
          <w:tcPr>
            <w:tcW w:w="851" w:type="dxa"/>
            <w:shd w:val="clear" w:color="auto" w:fill="auto"/>
          </w:tcPr>
          <w:p w14:paraId="3012C6D0" w14:textId="77777777" w:rsidR="00D01EC9" w:rsidRPr="00022497" w:rsidRDefault="00D01EC9" w:rsidP="001C14D2">
            <w:pPr>
              <w:pStyle w:val="TAC"/>
            </w:pPr>
          </w:p>
        </w:tc>
        <w:tc>
          <w:tcPr>
            <w:tcW w:w="992" w:type="dxa"/>
          </w:tcPr>
          <w:p w14:paraId="5B61E8AF" w14:textId="77777777" w:rsidR="00D01EC9" w:rsidRPr="00022497" w:rsidRDefault="00D01EC9" w:rsidP="001C14D2">
            <w:pPr>
              <w:pStyle w:val="TAC"/>
            </w:pPr>
          </w:p>
        </w:tc>
        <w:tc>
          <w:tcPr>
            <w:tcW w:w="992" w:type="dxa"/>
          </w:tcPr>
          <w:p w14:paraId="56287A95" w14:textId="77777777" w:rsidR="00D01EC9" w:rsidRPr="00022497" w:rsidRDefault="00D01EC9" w:rsidP="001C14D2">
            <w:pPr>
              <w:pStyle w:val="TAC"/>
            </w:pPr>
          </w:p>
        </w:tc>
        <w:tc>
          <w:tcPr>
            <w:tcW w:w="992" w:type="dxa"/>
          </w:tcPr>
          <w:p w14:paraId="69F38D61" w14:textId="77777777" w:rsidR="00D01EC9" w:rsidRPr="00022497" w:rsidRDefault="00D01EC9" w:rsidP="001C14D2">
            <w:pPr>
              <w:pStyle w:val="TAC"/>
            </w:pPr>
          </w:p>
        </w:tc>
        <w:tc>
          <w:tcPr>
            <w:tcW w:w="1036" w:type="dxa"/>
          </w:tcPr>
          <w:p w14:paraId="3F83A79E" w14:textId="77777777" w:rsidR="00D01EC9" w:rsidRPr="00022497" w:rsidRDefault="00D01EC9" w:rsidP="001C14D2">
            <w:pPr>
              <w:pStyle w:val="TAC"/>
            </w:pPr>
          </w:p>
        </w:tc>
      </w:tr>
      <w:tr w:rsidR="00B64DBD" w:rsidRPr="00022497" w14:paraId="000F36F7" w14:textId="77777777" w:rsidTr="001C14D2">
        <w:trPr>
          <w:jc w:val="center"/>
        </w:trPr>
        <w:tc>
          <w:tcPr>
            <w:tcW w:w="1038" w:type="dxa"/>
            <w:shd w:val="clear" w:color="auto" w:fill="auto"/>
          </w:tcPr>
          <w:p w14:paraId="6DCE3E77" w14:textId="62BC4E9C" w:rsidR="00B64DBD" w:rsidRPr="006162E6" w:rsidRDefault="00B64DBD" w:rsidP="006162E6">
            <w:pPr>
              <w:pStyle w:val="TAH"/>
              <w:rPr>
                <w:lang w:val="en-US" w:eastAsia="zh-CN"/>
              </w:rPr>
            </w:pPr>
            <w:r>
              <w:rPr>
                <w:lang w:val="en-US" w:eastAsia="zh-CN"/>
              </w:rPr>
              <w:t>18</w:t>
            </w:r>
          </w:p>
        </w:tc>
        <w:tc>
          <w:tcPr>
            <w:tcW w:w="913" w:type="dxa"/>
            <w:shd w:val="clear" w:color="auto" w:fill="auto"/>
          </w:tcPr>
          <w:p w14:paraId="1C3F4256" w14:textId="7CEAE453" w:rsidR="00B64DBD" w:rsidRDefault="00B64DBD" w:rsidP="001C14D2">
            <w:pPr>
              <w:pStyle w:val="TAC"/>
            </w:pPr>
            <w:r>
              <w:t>X</w:t>
            </w:r>
          </w:p>
        </w:tc>
        <w:tc>
          <w:tcPr>
            <w:tcW w:w="851" w:type="dxa"/>
            <w:shd w:val="clear" w:color="auto" w:fill="auto"/>
          </w:tcPr>
          <w:p w14:paraId="41E08E52" w14:textId="77777777" w:rsidR="00B64DBD" w:rsidRPr="00022497" w:rsidRDefault="00B64DBD" w:rsidP="001C14D2">
            <w:pPr>
              <w:pStyle w:val="TAC"/>
            </w:pPr>
          </w:p>
        </w:tc>
        <w:tc>
          <w:tcPr>
            <w:tcW w:w="850" w:type="dxa"/>
            <w:shd w:val="clear" w:color="auto" w:fill="auto"/>
          </w:tcPr>
          <w:p w14:paraId="5EC0B8A7" w14:textId="77777777" w:rsidR="00B64DBD" w:rsidRPr="00022497" w:rsidRDefault="00B64DBD" w:rsidP="001C14D2">
            <w:pPr>
              <w:pStyle w:val="TAC"/>
              <w:rPr>
                <w:lang w:eastAsia="zh-CN"/>
              </w:rPr>
            </w:pPr>
          </w:p>
        </w:tc>
        <w:tc>
          <w:tcPr>
            <w:tcW w:w="851" w:type="dxa"/>
            <w:shd w:val="clear" w:color="auto" w:fill="auto"/>
          </w:tcPr>
          <w:p w14:paraId="2278C8D8" w14:textId="77777777" w:rsidR="00B64DBD" w:rsidRPr="00022497" w:rsidRDefault="00B64DBD" w:rsidP="001C14D2">
            <w:pPr>
              <w:pStyle w:val="TAC"/>
            </w:pPr>
          </w:p>
        </w:tc>
        <w:tc>
          <w:tcPr>
            <w:tcW w:w="992" w:type="dxa"/>
          </w:tcPr>
          <w:p w14:paraId="0EBDC8B5" w14:textId="77777777" w:rsidR="00B64DBD" w:rsidRPr="00022497" w:rsidRDefault="00B64DBD" w:rsidP="001C14D2">
            <w:pPr>
              <w:pStyle w:val="TAC"/>
            </w:pPr>
          </w:p>
        </w:tc>
        <w:tc>
          <w:tcPr>
            <w:tcW w:w="992" w:type="dxa"/>
          </w:tcPr>
          <w:p w14:paraId="21C9911C" w14:textId="77777777" w:rsidR="00B64DBD" w:rsidRPr="00022497" w:rsidRDefault="00B64DBD" w:rsidP="001C14D2">
            <w:pPr>
              <w:pStyle w:val="TAC"/>
            </w:pPr>
          </w:p>
        </w:tc>
        <w:tc>
          <w:tcPr>
            <w:tcW w:w="992" w:type="dxa"/>
          </w:tcPr>
          <w:p w14:paraId="4CD0B258" w14:textId="77777777" w:rsidR="00B64DBD" w:rsidRPr="00022497" w:rsidRDefault="00B64DBD" w:rsidP="001C14D2">
            <w:pPr>
              <w:pStyle w:val="TAC"/>
            </w:pPr>
          </w:p>
        </w:tc>
        <w:tc>
          <w:tcPr>
            <w:tcW w:w="1036" w:type="dxa"/>
          </w:tcPr>
          <w:p w14:paraId="7D56A545" w14:textId="77777777" w:rsidR="00B64DBD" w:rsidRPr="00022497" w:rsidRDefault="00B64DBD" w:rsidP="001C14D2">
            <w:pPr>
              <w:pStyle w:val="TAC"/>
            </w:pPr>
          </w:p>
        </w:tc>
      </w:tr>
    </w:tbl>
    <w:p w14:paraId="0F4008A5" w14:textId="7F71B2A7" w:rsidR="003C5574" w:rsidRDefault="003C5574" w:rsidP="003C5574">
      <w:pPr>
        <w:pStyle w:val="21"/>
      </w:pPr>
      <w:bookmarkStart w:id="89" w:name="_Toc164702045"/>
      <w:bookmarkStart w:id="90" w:name="_Toc164952813"/>
      <w:bookmarkStart w:id="91" w:name="_Toc102752618"/>
      <w:r>
        <w:t>6.1</w:t>
      </w:r>
      <w:r>
        <w:tab/>
        <w:t xml:space="preserve">Solution #1: </w:t>
      </w:r>
      <w:r w:rsidRPr="003C5574">
        <w:t>Inverse AKA</w:t>
      </w:r>
      <w:bookmarkEnd w:id="89"/>
      <w:bookmarkEnd w:id="90"/>
    </w:p>
    <w:p w14:paraId="26986B26" w14:textId="7A82C36A" w:rsidR="003C5574" w:rsidRDefault="003C5574" w:rsidP="003C5574">
      <w:pPr>
        <w:pStyle w:val="31"/>
      </w:pPr>
      <w:bookmarkStart w:id="92" w:name="_Toc164702046"/>
      <w:bookmarkStart w:id="93" w:name="_Toc164952814"/>
      <w:r>
        <w:t>6.1.1</w:t>
      </w:r>
      <w:r>
        <w:tab/>
        <w:t>Introduction</w:t>
      </w:r>
      <w:bookmarkEnd w:id="92"/>
      <w:bookmarkEnd w:id="93"/>
    </w:p>
    <w:p w14:paraId="4053560A" w14:textId="20CAB3E3" w:rsidR="003C5574" w:rsidRDefault="003C5574" w:rsidP="003C5574">
      <w:r w:rsidRPr="003C5574">
        <w:t>This solution addresses the Key Issue #1 and applies for S&amp;F operations in EPS and 5G.</w:t>
      </w:r>
    </w:p>
    <w:p w14:paraId="5818912D" w14:textId="79A79C5A" w:rsidR="003C5574" w:rsidRDefault="003C5574" w:rsidP="003C5574">
      <w:pPr>
        <w:pStyle w:val="31"/>
      </w:pPr>
      <w:bookmarkStart w:id="94" w:name="_Toc164702047"/>
      <w:bookmarkStart w:id="95" w:name="_Toc164952815"/>
      <w:r>
        <w:t>6.1.2</w:t>
      </w:r>
      <w:r>
        <w:tab/>
        <w:t>Solution details</w:t>
      </w:r>
      <w:bookmarkEnd w:id="94"/>
      <w:bookmarkEnd w:id="95"/>
    </w:p>
    <w:p w14:paraId="1D2C4C6F" w14:textId="77777777" w:rsidR="003C5574" w:rsidRDefault="003C5574" w:rsidP="003C5574">
      <w:pPr>
        <w:jc w:val="both"/>
      </w:pPr>
      <w:r>
        <w:t xml:space="preserve">This solution, by reversing roles between UE/USIM and network, enables an Authentication and Key Agreement mutual scheme, with same security level as the usual one.  </w:t>
      </w:r>
    </w:p>
    <w:p w14:paraId="477CF552" w14:textId="6BD1A703" w:rsidR="003C5574" w:rsidRDefault="003C5574" w:rsidP="003C5574">
      <w:pPr>
        <w:jc w:val="both"/>
      </w:pPr>
      <w:r>
        <w:t>Those reversed roles, because UE is originating the procedure, enable to cope with the connection discontinuity introduced by intermittent satellite coverage. UE generating AV can directly secure the user data to be attached as payload associated with first signalling messages.</w:t>
      </w:r>
    </w:p>
    <w:p w14:paraId="28346580" w14:textId="43698288" w:rsidR="003C5574" w:rsidRDefault="003C5574" w:rsidP="003C5574">
      <w:pPr>
        <w:jc w:val="both"/>
      </w:pPr>
      <w:r>
        <w:t>This solution also enables to optimize the satellite communication by including user data attached to signalling NAS message during attachment, maintaining, at each step the security level.</w:t>
      </w:r>
    </w:p>
    <w:p w14:paraId="5B37615E" w14:textId="4EC55358" w:rsidR="003C5574" w:rsidRDefault="003C5574" w:rsidP="003C5574">
      <w:pPr>
        <w:pStyle w:val="41"/>
      </w:pPr>
      <w:bookmarkStart w:id="96" w:name="_Toc164702048"/>
      <w:bookmarkStart w:id="97" w:name="_Toc164952816"/>
      <w:r>
        <w:lastRenderedPageBreak/>
        <w:t>6.1.2.1</w:t>
      </w:r>
      <w:r>
        <w:tab/>
        <w:t>Solution details for S&amp;F in EPS</w:t>
      </w:r>
      <w:bookmarkEnd w:id="96"/>
      <w:bookmarkEnd w:id="97"/>
    </w:p>
    <w:p w14:paraId="6CE190E5" w14:textId="77777777" w:rsidR="00E27046" w:rsidRDefault="00E27046" w:rsidP="00E27046">
      <w:r>
        <w:t>The main steps of this solution in EPS are the following:</w:t>
      </w:r>
    </w:p>
    <w:p w14:paraId="11BFDA1A" w14:textId="3F925644" w:rsidR="003C5574" w:rsidRDefault="00E27046" w:rsidP="003C5574">
      <w:pPr>
        <w:jc w:val="both"/>
        <w:rPr>
          <w:rFonts w:eastAsia="宋体"/>
        </w:rPr>
      </w:pPr>
      <w:r>
        <w:rPr>
          <w:rFonts w:eastAsia="宋体"/>
        </w:rPr>
        <w:object w:dxaOrig="8890" w:dyaOrig="8540" w14:anchorId="61561C8E">
          <v:shape id="_x0000_i1027" type="#_x0000_t75" style="width:444.65pt;height:426.8pt" o:ole="">
            <v:imagedata r:id="rId12" o:title=""/>
          </v:shape>
          <o:OLEObject Type="Embed" ProgID="Visio.Drawing.15" ShapeID="_x0000_i1027" DrawAspect="Content" ObjectID="_1775567296" r:id="rId13"/>
        </w:object>
      </w:r>
    </w:p>
    <w:p w14:paraId="088C7EB0" w14:textId="1993CF3F" w:rsidR="00E27046" w:rsidRDefault="00E27046" w:rsidP="00E27046">
      <w:pPr>
        <w:pStyle w:val="af0"/>
        <w:jc w:val="center"/>
      </w:pPr>
      <w:r>
        <w:t>Figure 6.1.2.1</w:t>
      </w:r>
      <w:r w:rsidR="00EE74D3">
        <w:t>-</w:t>
      </w:r>
      <w:r>
        <w:fldChar w:fldCharType="begin"/>
      </w:r>
      <w:r>
        <w:instrText xml:space="preserve"> SEQ Figure_6.1.2.1 \* ARABIC </w:instrText>
      </w:r>
      <w:r>
        <w:fldChar w:fldCharType="separate"/>
      </w:r>
      <w:r w:rsidR="003664B6">
        <w:rPr>
          <w:noProof/>
        </w:rPr>
        <w:t>1</w:t>
      </w:r>
      <w:r>
        <w:fldChar w:fldCharType="end"/>
      </w:r>
      <w:r>
        <w:t xml:space="preserve"> : </w:t>
      </w:r>
      <w:r w:rsidRPr="00E27046">
        <w:t>Inverse AKA and data exchange in EPS</w:t>
      </w:r>
    </w:p>
    <w:p w14:paraId="20DFA19A" w14:textId="77777777" w:rsidR="005E397A" w:rsidRPr="005E397A" w:rsidRDefault="005E397A" w:rsidP="005E397A">
      <w:pPr>
        <w:rPr>
          <w:rFonts w:eastAsia="宋体"/>
        </w:rPr>
      </w:pPr>
      <w:r w:rsidRPr="005E397A">
        <w:rPr>
          <w:rFonts w:eastAsia="宋体"/>
          <w:lang w:val="en-US" w:eastAsia="zh-CN"/>
        </w:rPr>
        <w:t>If the UE has data to send uplink, when it detects the satellite in S&amp;F mode, the steps are the following:</w:t>
      </w:r>
    </w:p>
    <w:p w14:paraId="3E475D5F" w14:textId="77777777" w:rsidR="005E397A" w:rsidRPr="005E397A" w:rsidRDefault="005E397A" w:rsidP="005E397A">
      <w:pPr>
        <w:keepLines/>
        <w:numPr>
          <w:ilvl w:val="0"/>
          <w:numId w:val="17"/>
        </w:numPr>
        <w:rPr>
          <w:lang w:val="en-US" w:eastAsia="zh-CN"/>
        </w:rPr>
      </w:pPr>
      <w:r w:rsidRPr="005E397A">
        <w:rPr>
          <w:lang w:val="en-US" w:eastAsia="zh-CN"/>
        </w:rPr>
        <w:t>(Optional step) UE and satellite setup a secure channel in order to mutually authenticate each other.</w:t>
      </w:r>
    </w:p>
    <w:p w14:paraId="52D5E9D7" w14:textId="77777777" w:rsidR="005E397A" w:rsidRPr="005E397A" w:rsidRDefault="005E397A" w:rsidP="005E397A">
      <w:pPr>
        <w:keepLines/>
        <w:numPr>
          <w:ilvl w:val="0"/>
          <w:numId w:val="17"/>
        </w:numPr>
        <w:ind w:left="567" w:hanging="283"/>
        <w:rPr>
          <w:lang w:val="en-US" w:eastAsia="zh-CN"/>
        </w:rPr>
      </w:pPr>
      <w:r w:rsidRPr="005E397A">
        <w:rPr>
          <w:lang w:val="en-US" w:eastAsia="zh-CN"/>
        </w:rPr>
        <w:t xml:space="preserve">The UE creates a 4G AV. The UE does this by generating an AV with the Authentication Management Field (AMF) separation bit set to "1". The UE shall then calculate XRES as defined in TS 33.401 </w:t>
      </w:r>
      <w:r w:rsidRPr="005E397A">
        <w:t>[3]</w:t>
      </w:r>
      <w:r w:rsidRPr="005E397A">
        <w:rPr>
          <w:lang w:val="en-US" w:eastAsia="zh-CN"/>
        </w:rPr>
        <w:t xml:space="preserve"> and create an AV from RAND, AUTN, XRES.</w:t>
      </w:r>
    </w:p>
    <w:p w14:paraId="7378BF42" w14:textId="77777777" w:rsidR="005E397A" w:rsidRPr="005E397A" w:rsidRDefault="005E397A" w:rsidP="005E397A">
      <w:pPr>
        <w:keepLines/>
        <w:numPr>
          <w:ilvl w:val="0"/>
          <w:numId w:val="17"/>
        </w:numPr>
        <w:rPr>
          <w:lang w:val="en-US" w:eastAsia="zh-CN"/>
        </w:rPr>
      </w:pPr>
      <w:r w:rsidRPr="005E397A">
        <w:rPr>
          <w:lang w:val="en-US" w:eastAsia="zh-CN"/>
        </w:rPr>
        <w:t xml:space="preserve">The UE shall then derive keys from CK, IK as defined in EPS key hierarchy of TS 33.401 </w:t>
      </w:r>
      <w:r w:rsidRPr="005E397A">
        <w:t>[3]</w:t>
      </w:r>
    </w:p>
    <w:p w14:paraId="7A4E453A" w14:textId="77777777" w:rsidR="005E397A" w:rsidRPr="005E397A" w:rsidRDefault="005E397A" w:rsidP="005E397A">
      <w:pPr>
        <w:keepLines/>
        <w:numPr>
          <w:ilvl w:val="0"/>
          <w:numId w:val="17"/>
        </w:numPr>
        <w:rPr>
          <w:lang w:val="en-US" w:eastAsia="zh-CN"/>
        </w:rPr>
      </w:pPr>
      <w:r w:rsidRPr="005E397A">
        <w:rPr>
          <w:lang w:val="en-US" w:eastAsia="zh-CN"/>
        </w:rPr>
        <w:t>UE encrypts payload: UL user data with NAS keys</w:t>
      </w:r>
    </w:p>
    <w:p w14:paraId="27C2C4D2" w14:textId="77777777" w:rsidR="005E397A" w:rsidRPr="005E397A" w:rsidRDefault="005E397A" w:rsidP="005E397A">
      <w:pPr>
        <w:keepLines/>
        <w:numPr>
          <w:ilvl w:val="0"/>
          <w:numId w:val="17"/>
        </w:numPr>
        <w:ind w:left="567" w:hanging="283"/>
        <w:rPr>
          <w:lang w:val="en-US" w:eastAsia="zh-CN"/>
        </w:rPr>
      </w:pPr>
      <w:r w:rsidRPr="005E397A">
        <w:rPr>
          <w:lang w:val="en-US" w:eastAsia="zh-CN"/>
        </w:rPr>
        <w:t>UE sends ATTACH REQUEST containing RAND, AUTN, XRES and UL data as encrypted payload on service link</w:t>
      </w:r>
    </w:p>
    <w:p w14:paraId="760584C7" w14:textId="77777777" w:rsidR="005E397A" w:rsidRPr="005E397A" w:rsidRDefault="005E397A" w:rsidP="005E397A">
      <w:pPr>
        <w:keepLines/>
        <w:numPr>
          <w:ilvl w:val="0"/>
          <w:numId w:val="17"/>
        </w:numPr>
        <w:rPr>
          <w:lang w:val="en-US" w:eastAsia="zh-CN"/>
        </w:rPr>
      </w:pPr>
      <w:r w:rsidRPr="005E397A">
        <w:rPr>
          <w:lang w:val="en-US" w:eastAsia="zh-CN"/>
        </w:rPr>
        <w:t xml:space="preserve">Satellite stores information… </w:t>
      </w:r>
    </w:p>
    <w:p w14:paraId="4CC3B3FD" w14:textId="77777777" w:rsidR="005E397A" w:rsidRPr="005E397A" w:rsidRDefault="005E397A" w:rsidP="005E397A">
      <w:pPr>
        <w:keepLines/>
        <w:numPr>
          <w:ilvl w:val="0"/>
          <w:numId w:val="17"/>
        </w:numPr>
        <w:rPr>
          <w:lang w:val="en-US" w:eastAsia="zh-CN"/>
        </w:rPr>
      </w:pPr>
      <w:r w:rsidRPr="005E397A">
        <w:rPr>
          <w:lang w:val="en-US" w:eastAsia="zh-CN"/>
        </w:rPr>
        <w:t>…till it will be able to reopen a feeder link with ground network</w:t>
      </w:r>
    </w:p>
    <w:p w14:paraId="0ADCC7C1" w14:textId="77777777" w:rsidR="005E397A" w:rsidRPr="005E397A" w:rsidRDefault="005E397A" w:rsidP="005E397A">
      <w:pPr>
        <w:keepLines/>
        <w:numPr>
          <w:ilvl w:val="0"/>
          <w:numId w:val="17"/>
        </w:numPr>
        <w:ind w:left="567" w:hanging="283"/>
        <w:rPr>
          <w:lang w:val="en-US" w:eastAsia="zh-CN"/>
        </w:rPr>
      </w:pPr>
      <w:r w:rsidRPr="005E397A">
        <w:rPr>
          <w:lang w:val="en-US" w:eastAsia="zh-CN"/>
        </w:rPr>
        <w:lastRenderedPageBreak/>
        <w:t>Thanks to feeder link now available, satellite sends ATTACH REQUEST containing RAND, AUTN, XRES and UL data as encrypted payload to MME.</w:t>
      </w:r>
    </w:p>
    <w:p w14:paraId="52E7FE98" w14:textId="77777777" w:rsidR="005E397A" w:rsidRPr="005E397A" w:rsidRDefault="005E397A" w:rsidP="005E397A">
      <w:pPr>
        <w:keepLines/>
        <w:numPr>
          <w:ilvl w:val="0"/>
          <w:numId w:val="17"/>
        </w:numPr>
        <w:rPr>
          <w:lang w:val="en-US" w:eastAsia="zh-CN"/>
        </w:rPr>
      </w:pPr>
      <w:r w:rsidRPr="005E397A">
        <w:rPr>
          <w:lang w:val="en-US" w:eastAsia="zh-CN"/>
        </w:rPr>
        <w:t>MME stores XRES and encrypted UL user data message.</w:t>
      </w:r>
    </w:p>
    <w:p w14:paraId="291EF200" w14:textId="77777777" w:rsidR="005E397A" w:rsidRPr="005E397A" w:rsidRDefault="005E397A" w:rsidP="005E397A">
      <w:pPr>
        <w:keepLines/>
        <w:numPr>
          <w:ilvl w:val="0"/>
          <w:numId w:val="17"/>
        </w:numPr>
        <w:rPr>
          <w:lang w:val="en-US" w:eastAsia="zh-CN"/>
        </w:rPr>
      </w:pPr>
      <w:r w:rsidRPr="005E397A">
        <w:rPr>
          <w:lang w:val="en-US" w:eastAsia="zh-CN"/>
        </w:rPr>
        <w:t xml:space="preserve">MME sends AUTHENTICATION REQUEST to HSS/AuC together with IMSI/GUTI, RAND and AUTN </w:t>
      </w:r>
    </w:p>
    <w:p w14:paraId="2336A93E" w14:textId="77777777" w:rsidR="005E397A" w:rsidRPr="005E397A" w:rsidRDefault="005E397A" w:rsidP="005E397A">
      <w:pPr>
        <w:keepLines/>
        <w:numPr>
          <w:ilvl w:val="0"/>
          <w:numId w:val="17"/>
        </w:numPr>
        <w:ind w:left="567" w:hanging="283"/>
        <w:rPr>
          <w:lang w:val="en-US" w:eastAsia="zh-CN"/>
        </w:rPr>
      </w:pPr>
      <w:r w:rsidRPr="005E397A">
        <w:rPr>
          <w:lang w:val="en-US" w:eastAsia="zh-CN"/>
        </w:rPr>
        <w:t xml:space="preserve">HSS/AuC verifies AUTN. To avoid any synchronization issue, it will be recommended to use time-based SQN generation.  </w:t>
      </w:r>
    </w:p>
    <w:p w14:paraId="03076EB1" w14:textId="77777777" w:rsidR="005E397A" w:rsidRPr="005E397A" w:rsidRDefault="005E397A" w:rsidP="005E397A">
      <w:pPr>
        <w:keepLines/>
        <w:numPr>
          <w:ilvl w:val="0"/>
          <w:numId w:val="17"/>
        </w:numPr>
        <w:rPr>
          <w:sz w:val="16"/>
          <w:szCs w:val="16"/>
          <w:lang w:val="en-US" w:eastAsia="zh-CN"/>
        </w:rPr>
      </w:pPr>
      <w:r w:rsidRPr="005E397A">
        <w:rPr>
          <w:lang w:val="en-US" w:eastAsia="zh-CN"/>
        </w:rPr>
        <w:t>If OK, HSS/AuC computes RES, CK, IK and generates K</w:t>
      </w:r>
      <w:r w:rsidRPr="005E397A">
        <w:rPr>
          <w:vertAlign w:val="subscript"/>
          <w:lang w:val="en-US" w:eastAsia="zh-CN"/>
        </w:rPr>
        <w:t>ASME</w:t>
      </w:r>
      <w:r w:rsidRPr="005E397A">
        <w:rPr>
          <w:sz w:val="16"/>
          <w:szCs w:val="16"/>
          <w:lang w:val="en-US" w:eastAsia="zh-CN"/>
        </w:rPr>
        <w:t xml:space="preserve"> </w:t>
      </w:r>
    </w:p>
    <w:p w14:paraId="4F2E347F" w14:textId="77777777" w:rsidR="005E397A" w:rsidRPr="005E397A" w:rsidRDefault="005E397A" w:rsidP="005E397A">
      <w:pPr>
        <w:keepLines/>
        <w:numPr>
          <w:ilvl w:val="0"/>
          <w:numId w:val="17"/>
        </w:numPr>
        <w:rPr>
          <w:lang w:val="en-US" w:eastAsia="zh-CN"/>
        </w:rPr>
      </w:pPr>
      <w:r w:rsidRPr="005E397A">
        <w:rPr>
          <w:lang w:val="en-US" w:eastAsia="zh-CN"/>
        </w:rPr>
        <w:t>HSS/AuC sends AUTHENTICATION RESPONSE to MME with RES and K</w:t>
      </w:r>
      <w:r w:rsidRPr="005E397A">
        <w:rPr>
          <w:vertAlign w:val="subscript"/>
          <w:lang w:val="en-US" w:eastAsia="zh-CN"/>
        </w:rPr>
        <w:t>ASME</w:t>
      </w:r>
    </w:p>
    <w:p w14:paraId="3AA0CED2" w14:textId="77777777" w:rsidR="005E397A" w:rsidRPr="005E397A" w:rsidRDefault="005E397A" w:rsidP="005E397A">
      <w:pPr>
        <w:keepLines/>
        <w:numPr>
          <w:ilvl w:val="0"/>
          <w:numId w:val="17"/>
        </w:numPr>
        <w:ind w:left="567" w:hanging="283"/>
        <w:rPr>
          <w:lang w:val="en-US" w:eastAsia="zh-CN"/>
        </w:rPr>
      </w:pPr>
      <w:r w:rsidRPr="005E397A">
        <w:rPr>
          <w:lang w:val="en-US" w:eastAsia="zh-CN"/>
        </w:rPr>
        <w:t>MME compares XRES with RES and if OK generates keys from K</w:t>
      </w:r>
      <w:r w:rsidRPr="005E397A">
        <w:rPr>
          <w:vertAlign w:val="subscript"/>
          <w:lang w:val="en-US" w:eastAsia="zh-CN"/>
        </w:rPr>
        <w:t>ASME</w:t>
      </w:r>
      <w:r w:rsidRPr="005E397A">
        <w:rPr>
          <w:lang w:val="en-US" w:eastAsia="zh-CN"/>
        </w:rPr>
        <w:t xml:space="preserve"> as defined in EPS key hierarchy of TS 33.401[3]</w:t>
      </w:r>
    </w:p>
    <w:p w14:paraId="462B213C" w14:textId="77777777" w:rsidR="005E397A" w:rsidRPr="005E397A" w:rsidRDefault="005E397A" w:rsidP="005E397A">
      <w:pPr>
        <w:keepLines/>
        <w:numPr>
          <w:ilvl w:val="0"/>
          <w:numId w:val="17"/>
        </w:numPr>
        <w:rPr>
          <w:lang w:val="en-US" w:eastAsia="zh-CN"/>
        </w:rPr>
      </w:pPr>
      <w:r w:rsidRPr="005E397A">
        <w:rPr>
          <w:lang w:val="en-US" w:eastAsia="zh-CN"/>
        </w:rPr>
        <w:t xml:space="preserve">MME can decrypt UL data with NAS keys </w:t>
      </w:r>
    </w:p>
    <w:p w14:paraId="7FA6D78E" w14:textId="77777777" w:rsidR="005E397A" w:rsidRPr="005E397A" w:rsidRDefault="005E397A" w:rsidP="005E397A">
      <w:pPr>
        <w:keepLines/>
        <w:numPr>
          <w:ilvl w:val="0"/>
          <w:numId w:val="17"/>
        </w:numPr>
        <w:rPr>
          <w:lang w:val="en-US" w:eastAsia="zh-CN"/>
        </w:rPr>
      </w:pPr>
      <w:r w:rsidRPr="005E397A">
        <w:rPr>
          <w:lang w:val="en-US" w:eastAsia="zh-CN"/>
        </w:rPr>
        <w:t xml:space="preserve">If data are to be sent Down Link, MME encrypts DL data with NAS keys </w:t>
      </w:r>
    </w:p>
    <w:p w14:paraId="3EA85DD8" w14:textId="77777777" w:rsidR="005E397A" w:rsidRPr="005E397A" w:rsidRDefault="005E397A" w:rsidP="005E397A">
      <w:pPr>
        <w:keepLines/>
        <w:numPr>
          <w:ilvl w:val="0"/>
          <w:numId w:val="17"/>
        </w:numPr>
        <w:rPr>
          <w:lang w:val="en-US" w:eastAsia="zh-CN"/>
        </w:rPr>
      </w:pPr>
      <w:r w:rsidRPr="005E397A">
        <w:rPr>
          <w:lang w:val="en-US" w:eastAsia="zh-CN"/>
        </w:rPr>
        <w:t xml:space="preserve">MME sends RRC security mode command to eNodeB to provide RRC keys.  </w:t>
      </w:r>
    </w:p>
    <w:p w14:paraId="5C24F9AA" w14:textId="77777777" w:rsidR="005E397A" w:rsidRPr="005E397A" w:rsidRDefault="005E397A" w:rsidP="005E397A">
      <w:pPr>
        <w:keepLines/>
        <w:numPr>
          <w:ilvl w:val="0"/>
          <w:numId w:val="17"/>
        </w:numPr>
        <w:rPr>
          <w:lang w:val="en-US" w:eastAsia="zh-CN"/>
        </w:rPr>
      </w:pPr>
      <w:r w:rsidRPr="005E397A">
        <w:rPr>
          <w:lang w:val="en-US" w:eastAsia="zh-CN"/>
        </w:rPr>
        <w:t>MME sends ATTACH COMPLETE message with RES and encrypted DL data as payload.</w:t>
      </w:r>
    </w:p>
    <w:p w14:paraId="118AD291" w14:textId="77777777" w:rsidR="005E397A" w:rsidRPr="005E397A" w:rsidRDefault="005E397A" w:rsidP="005E397A">
      <w:pPr>
        <w:keepLines/>
        <w:numPr>
          <w:ilvl w:val="0"/>
          <w:numId w:val="17"/>
        </w:numPr>
        <w:rPr>
          <w:lang w:val="en-US" w:eastAsia="zh-CN"/>
        </w:rPr>
      </w:pPr>
      <w:r w:rsidRPr="005E397A">
        <w:rPr>
          <w:lang w:val="en-US" w:eastAsia="zh-CN"/>
        </w:rPr>
        <w:t>If service link is not available, satellite/eNodeB store the NAS message.</w:t>
      </w:r>
    </w:p>
    <w:p w14:paraId="15BCB60E" w14:textId="77777777" w:rsidR="005E397A" w:rsidRPr="005E397A" w:rsidRDefault="005E397A" w:rsidP="005E397A">
      <w:pPr>
        <w:keepLines/>
        <w:numPr>
          <w:ilvl w:val="0"/>
          <w:numId w:val="17"/>
        </w:numPr>
        <w:rPr>
          <w:lang w:val="en-US" w:eastAsia="zh-CN"/>
        </w:rPr>
      </w:pPr>
      <w:r w:rsidRPr="005E397A">
        <w:rPr>
          <w:lang w:val="en-US" w:eastAsia="zh-CN"/>
        </w:rPr>
        <w:t>eNodeB proceeds to RRC key derivation.</w:t>
      </w:r>
    </w:p>
    <w:p w14:paraId="03A10577" w14:textId="77777777" w:rsidR="005E397A" w:rsidRPr="005E397A" w:rsidRDefault="005E397A" w:rsidP="005E397A">
      <w:pPr>
        <w:keepLines/>
        <w:numPr>
          <w:ilvl w:val="0"/>
          <w:numId w:val="17"/>
        </w:numPr>
        <w:rPr>
          <w:lang w:val="en-US" w:eastAsia="zh-CN"/>
        </w:rPr>
      </w:pPr>
      <w:r w:rsidRPr="005E397A">
        <w:rPr>
          <w:lang w:val="en-US" w:eastAsia="zh-CN"/>
        </w:rPr>
        <w:t>When service link becomes available, both endpoints know RRC keys.</w:t>
      </w:r>
    </w:p>
    <w:p w14:paraId="535B598E" w14:textId="77777777" w:rsidR="005E397A" w:rsidRPr="005E397A" w:rsidRDefault="005E397A" w:rsidP="005E397A">
      <w:pPr>
        <w:keepLines/>
        <w:numPr>
          <w:ilvl w:val="0"/>
          <w:numId w:val="17"/>
        </w:numPr>
        <w:rPr>
          <w:lang w:val="en-US" w:eastAsia="zh-CN"/>
        </w:rPr>
      </w:pPr>
      <w:r w:rsidRPr="005E397A">
        <w:rPr>
          <w:lang w:val="en-US" w:eastAsia="zh-CN"/>
        </w:rPr>
        <w:t>when service link becomes available …</w:t>
      </w:r>
    </w:p>
    <w:p w14:paraId="728786AE" w14:textId="77777777" w:rsidR="005E397A" w:rsidRPr="005E397A" w:rsidRDefault="005E397A" w:rsidP="005E397A">
      <w:pPr>
        <w:keepLines/>
        <w:numPr>
          <w:ilvl w:val="0"/>
          <w:numId w:val="17"/>
        </w:numPr>
        <w:ind w:left="567" w:hanging="283"/>
        <w:rPr>
          <w:lang w:val="en-US" w:eastAsia="zh-CN"/>
        </w:rPr>
      </w:pPr>
      <w:r w:rsidRPr="005E397A">
        <w:rPr>
          <w:lang w:val="en-US" w:eastAsia="zh-CN"/>
        </w:rPr>
        <w:t xml:space="preserve">eNodeB forwards the ATTACH COMPLETE message with RES and encrypted DL data as payload message to the UE. </w:t>
      </w:r>
    </w:p>
    <w:p w14:paraId="5446C934" w14:textId="77777777" w:rsidR="005E397A" w:rsidRPr="005E397A" w:rsidRDefault="005E397A" w:rsidP="005E397A">
      <w:pPr>
        <w:keepLines/>
        <w:numPr>
          <w:ilvl w:val="0"/>
          <w:numId w:val="17"/>
        </w:numPr>
        <w:rPr>
          <w:lang w:val="en-US" w:eastAsia="zh-CN"/>
        </w:rPr>
      </w:pPr>
      <w:r w:rsidRPr="005E397A">
        <w:rPr>
          <w:lang w:val="en-US" w:eastAsia="zh-CN"/>
        </w:rPr>
        <w:t xml:space="preserve">UE verifies the RES. </w:t>
      </w:r>
    </w:p>
    <w:p w14:paraId="3AA1C3CE" w14:textId="77777777" w:rsidR="005E397A" w:rsidRPr="005E397A" w:rsidRDefault="005E397A" w:rsidP="005E397A">
      <w:pPr>
        <w:keepLines/>
        <w:numPr>
          <w:ilvl w:val="0"/>
          <w:numId w:val="17"/>
        </w:numPr>
        <w:rPr>
          <w:lang w:val="en-US" w:eastAsia="zh-CN"/>
        </w:rPr>
      </w:pPr>
      <w:r w:rsidRPr="005E397A">
        <w:rPr>
          <w:lang w:val="en-US" w:eastAsia="zh-CN"/>
        </w:rPr>
        <w:t>The UE processes the potential encrypted DL data as payload message to the UE</w:t>
      </w:r>
    </w:p>
    <w:p w14:paraId="6A4ED1A6" w14:textId="707F4113" w:rsidR="005E397A" w:rsidRPr="005E397A" w:rsidRDefault="005E397A" w:rsidP="005E397A">
      <w:pPr>
        <w:keepLines/>
        <w:ind w:left="1135" w:hanging="851"/>
        <w:rPr>
          <w:color w:val="FF0000"/>
        </w:rPr>
      </w:pPr>
      <w:r w:rsidRPr="005E397A">
        <w:rPr>
          <w:color w:val="FF0000"/>
        </w:rPr>
        <w:t xml:space="preserve">Editor's Note: </w:t>
      </w:r>
      <w:r w:rsidRPr="005E397A">
        <w:rPr>
          <w:rFonts w:eastAsia="Times New Roman"/>
          <w:color w:val="FF0000"/>
        </w:rPr>
        <w:t>The negotiation of security algorithm use for NAS security is FFS.</w:t>
      </w:r>
    </w:p>
    <w:p w14:paraId="4D96D6FE" w14:textId="177581FE" w:rsidR="005E397A" w:rsidRDefault="005E397A" w:rsidP="005E397A">
      <w:pPr>
        <w:pStyle w:val="41"/>
        <w:rPr>
          <w:szCs w:val="24"/>
        </w:rPr>
      </w:pPr>
      <w:bookmarkStart w:id="98" w:name="_Toc164702049"/>
      <w:bookmarkStart w:id="99" w:name="_Toc164952817"/>
      <w:r>
        <w:rPr>
          <w:szCs w:val="24"/>
        </w:rPr>
        <w:t>6.1.2.2</w:t>
      </w:r>
      <w:r>
        <w:rPr>
          <w:szCs w:val="24"/>
        </w:rPr>
        <w:tab/>
        <w:t>Solution details for S&amp;F in 5G</w:t>
      </w:r>
      <w:bookmarkEnd w:id="98"/>
      <w:bookmarkEnd w:id="99"/>
    </w:p>
    <w:p w14:paraId="78E8EEA0" w14:textId="77777777" w:rsidR="003664B6" w:rsidRDefault="003664B6" w:rsidP="003664B6">
      <w:r>
        <w:t>The main steps of this solution in 5G are the following:</w:t>
      </w:r>
    </w:p>
    <w:p w14:paraId="27F3B7DA" w14:textId="5E847EC0" w:rsidR="005E397A" w:rsidRDefault="003664B6" w:rsidP="005E397A">
      <w:pPr>
        <w:rPr>
          <w:rFonts w:eastAsia="宋体"/>
        </w:rPr>
      </w:pPr>
      <w:r>
        <w:rPr>
          <w:rFonts w:eastAsia="宋体"/>
        </w:rPr>
        <w:object w:dxaOrig="8890" w:dyaOrig="8540" w14:anchorId="470323E2">
          <v:shape id="_x0000_i1028" type="#_x0000_t75" style="width:444.65pt;height:426.8pt" o:ole="">
            <v:imagedata r:id="rId14" o:title=""/>
          </v:shape>
          <o:OLEObject Type="Embed" ProgID="Visio.Drawing.15" ShapeID="_x0000_i1028" DrawAspect="Content" ObjectID="_1775567297" r:id="rId15"/>
        </w:object>
      </w:r>
    </w:p>
    <w:p w14:paraId="0D120E98" w14:textId="56826A2B" w:rsidR="003664B6" w:rsidRDefault="0071536A" w:rsidP="0071536A">
      <w:pPr>
        <w:pStyle w:val="af0"/>
        <w:jc w:val="center"/>
      </w:pPr>
      <w:r>
        <w:t>Figure 6.1.2.2</w:t>
      </w:r>
      <w:r w:rsidR="00EE74D3">
        <w:t>-</w:t>
      </w:r>
      <w:r>
        <w:fldChar w:fldCharType="begin"/>
      </w:r>
      <w:r>
        <w:instrText xml:space="preserve"> SEQ Figure_6.1.2.2 \* ARABIC </w:instrText>
      </w:r>
      <w:r>
        <w:fldChar w:fldCharType="separate"/>
      </w:r>
      <w:r>
        <w:rPr>
          <w:noProof/>
        </w:rPr>
        <w:t>1</w:t>
      </w:r>
      <w:r>
        <w:fldChar w:fldCharType="end"/>
      </w:r>
      <w:r w:rsidR="003664B6">
        <w:t xml:space="preserve">: </w:t>
      </w:r>
      <w:r w:rsidR="003664B6" w:rsidRPr="00686614">
        <w:t>Inverse AKA and data exchange in 5G</w:t>
      </w:r>
    </w:p>
    <w:p w14:paraId="04AF709C" w14:textId="5A678363" w:rsidR="0076692C" w:rsidRDefault="00EE74D3" w:rsidP="0076692C">
      <w:pPr>
        <w:pStyle w:val="EditorsNote"/>
        <w:rPr>
          <w:color w:val="auto"/>
          <w:lang w:val="en-US" w:eastAsia="zh-CN"/>
        </w:rPr>
      </w:pPr>
      <w:r>
        <w:rPr>
          <w:color w:val="auto"/>
          <w:lang w:val="en-US" w:eastAsia="zh-CN"/>
        </w:rPr>
        <w:t>1.</w:t>
      </w:r>
      <w:r>
        <w:rPr>
          <w:color w:val="auto"/>
          <w:lang w:val="en-US" w:eastAsia="zh-CN"/>
        </w:rPr>
        <w:tab/>
      </w:r>
      <w:r w:rsidR="0076692C">
        <w:rPr>
          <w:color w:val="auto"/>
          <w:lang w:val="en-US" w:eastAsia="zh-CN"/>
        </w:rPr>
        <w:t>Optional step. UE and satellite setup a secure channel to mutually authenticate each other.</w:t>
      </w:r>
    </w:p>
    <w:p w14:paraId="597FC532" w14:textId="642FDBFF" w:rsidR="0076692C" w:rsidRDefault="0076692C" w:rsidP="0076692C">
      <w:pPr>
        <w:pStyle w:val="EditorsNote"/>
        <w:rPr>
          <w:color w:val="auto"/>
          <w:lang w:val="en-US" w:eastAsia="zh-CN"/>
        </w:rPr>
      </w:pPr>
      <w:r>
        <w:rPr>
          <w:color w:val="auto"/>
          <w:lang w:val="en-US" w:eastAsia="zh-CN"/>
        </w:rPr>
        <w:t>2.</w:t>
      </w:r>
      <w:r>
        <w:rPr>
          <w:color w:val="auto"/>
          <w:lang w:val="en-US" w:eastAsia="zh-CN"/>
        </w:rPr>
        <w:tab/>
        <w:t>The UE creates a 5G AV. The UE does this by generating an AV with the Authentication Management Field (AMF) separation bit set to "1" as defined in TS 33.102 [</w:t>
      </w:r>
      <w:r w:rsidR="00A97A0B">
        <w:rPr>
          <w:color w:val="auto"/>
          <w:lang w:val="en-US" w:eastAsia="zh-CN"/>
        </w:rPr>
        <w:t>7</w:t>
      </w:r>
      <w:r>
        <w:rPr>
          <w:color w:val="auto"/>
          <w:lang w:val="en-US" w:eastAsia="zh-CN"/>
        </w:rPr>
        <w:t>]. The UE then calculates XRES* as defined in TS 33.501 [4] and creates a 5G AV from RAND, AUTN, HXRES*. Finally, the UE generates a SUCI as defined in TS 33.501 [4].</w:t>
      </w:r>
    </w:p>
    <w:p w14:paraId="15BCF5AB" w14:textId="77777777" w:rsidR="0076692C" w:rsidRDefault="0076692C" w:rsidP="0076692C">
      <w:pPr>
        <w:pStyle w:val="EditorsNote"/>
        <w:rPr>
          <w:color w:val="auto"/>
          <w:lang w:val="en-US" w:eastAsia="zh-CN"/>
        </w:rPr>
      </w:pPr>
      <w:r>
        <w:rPr>
          <w:color w:val="auto"/>
          <w:lang w:val="en-US" w:eastAsia="zh-CN"/>
        </w:rPr>
        <w:t>3.</w:t>
      </w:r>
      <w:r>
        <w:rPr>
          <w:color w:val="auto"/>
          <w:lang w:val="en-US" w:eastAsia="zh-CN"/>
        </w:rPr>
        <w:tab/>
        <w:t>The UE then derives keys from CK, IK as defined in TS 33.501 [4] till User Plane keys and generates UL user data protected by NAS keys.</w:t>
      </w:r>
    </w:p>
    <w:p w14:paraId="0D29672F" w14:textId="77777777" w:rsidR="0076692C" w:rsidRDefault="0076692C" w:rsidP="0076692C">
      <w:pPr>
        <w:pStyle w:val="EditorsNote"/>
        <w:rPr>
          <w:color w:val="auto"/>
          <w:lang w:val="en-US" w:eastAsia="zh-CN"/>
        </w:rPr>
      </w:pPr>
      <w:r>
        <w:rPr>
          <w:color w:val="auto"/>
          <w:lang w:val="en-US" w:eastAsia="zh-CN"/>
        </w:rPr>
        <w:t>4.</w:t>
      </w:r>
      <w:r>
        <w:rPr>
          <w:color w:val="auto"/>
          <w:lang w:val="en-US" w:eastAsia="zh-CN"/>
        </w:rPr>
        <w:tab/>
        <w:t xml:space="preserve">The UE uses service link to send to the satellite the REGISTRATION REQUEST for the SUCI with 5G AV and first UL data, as encrypted payload </w:t>
      </w:r>
    </w:p>
    <w:p w14:paraId="0868232F" w14:textId="77777777" w:rsidR="0076692C" w:rsidRDefault="0076692C" w:rsidP="0076692C">
      <w:pPr>
        <w:pStyle w:val="EditorsNote"/>
        <w:rPr>
          <w:color w:val="auto"/>
          <w:lang w:val="en-US" w:eastAsia="zh-CN"/>
        </w:rPr>
      </w:pPr>
      <w:r>
        <w:rPr>
          <w:color w:val="auto"/>
          <w:lang w:val="en-US" w:eastAsia="zh-CN"/>
        </w:rPr>
        <w:t>5.</w:t>
      </w:r>
      <w:r>
        <w:rPr>
          <w:color w:val="auto"/>
          <w:lang w:val="en-US" w:eastAsia="zh-CN"/>
        </w:rPr>
        <w:tab/>
        <w:t xml:space="preserve">Satellite stores all those information… </w:t>
      </w:r>
    </w:p>
    <w:p w14:paraId="1E1A82E4" w14:textId="77777777" w:rsidR="0076692C" w:rsidRDefault="0076692C" w:rsidP="0076692C">
      <w:pPr>
        <w:pStyle w:val="EditorsNote"/>
        <w:rPr>
          <w:color w:val="auto"/>
          <w:lang w:val="en-US" w:eastAsia="zh-CN"/>
        </w:rPr>
      </w:pPr>
      <w:r>
        <w:rPr>
          <w:color w:val="auto"/>
          <w:lang w:val="en-US" w:eastAsia="zh-CN"/>
        </w:rPr>
        <w:t>6.</w:t>
      </w:r>
      <w:r>
        <w:rPr>
          <w:color w:val="auto"/>
          <w:lang w:val="en-US" w:eastAsia="zh-CN"/>
        </w:rPr>
        <w:tab/>
        <w:t>…till it will be able to reopen a feeder link with ground network</w:t>
      </w:r>
    </w:p>
    <w:p w14:paraId="7A1C1CDF" w14:textId="77777777" w:rsidR="0076692C" w:rsidRDefault="0076692C" w:rsidP="0076692C">
      <w:pPr>
        <w:pStyle w:val="EditorsNote"/>
        <w:rPr>
          <w:color w:val="auto"/>
          <w:lang w:val="en-US" w:eastAsia="zh-CN"/>
        </w:rPr>
      </w:pPr>
      <w:r>
        <w:rPr>
          <w:color w:val="auto"/>
          <w:lang w:val="en-US" w:eastAsia="zh-CN"/>
        </w:rPr>
        <w:t>7.</w:t>
      </w:r>
      <w:r>
        <w:rPr>
          <w:color w:val="auto"/>
          <w:lang w:val="en-US" w:eastAsia="zh-CN"/>
        </w:rPr>
        <w:tab/>
        <w:t>Thanks to feeder link now available, satellite sends that information to AMF/SEAF</w:t>
      </w:r>
    </w:p>
    <w:p w14:paraId="238C921F" w14:textId="77777777" w:rsidR="0076692C" w:rsidRDefault="0076692C" w:rsidP="0076692C">
      <w:pPr>
        <w:pStyle w:val="EditorsNote"/>
        <w:rPr>
          <w:color w:val="auto"/>
          <w:lang w:val="en-US" w:eastAsia="zh-CN"/>
        </w:rPr>
      </w:pPr>
      <w:r>
        <w:rPr>
          <w:color w:val="auto"/>
          <w:lang w:val="en-US" w:eastAsia="zh-CN"/>
        </w:rPr>
        <w:t>8.</w:t>
      </w:r>
      <w:r>
        <w:rPr>
          <w:color w:val="auto"/>
          <w:lang w:val="en-US" w:eastAsia="zh-CN"/>
        </w:rPr>
        <w:tab/>
        <w:t>AMF/SEAF stores HXRES* and first user data message</w:t>
      </w:r>
    </w:p>
    <w:p w14:paraId="62CE7385" w14:textId="77777777" w:rsidR="0076692C" w:rsidRDefault="0076692C" w:rsidP="0076692C">
      <w:pPr>
        <w:pStyle w:val="EditorsNote"/>
        <w:rPr>
          <w:color w:val="auto"/>
          <w:lang w:val="en-US" w:eastAsia="zh-CN"/>
        </w:rPr>
      </w:pPr>
      <w:r>
        <w:rPr>
          <w:color w:val="auto"/>
          <w:lang w:val="en-US" w:eastAsia="zh-CN"/>
        </w:rPr>
        <w:t>9.</w:t>
      </w:r>
      <w:r>
        <w:rPr>
          <w:color w:val="auto"/>
          <w:lang w:val="en-US" w:eastAsia="zh-CN"/>
        </w:rPr>
        <w:tab/>
        <w:t>AMF/SEAF sends SUCI, RAND and AUTN to AUSF</w:t>
      </w:r>
    </w:p>
    <w:p w14:paraId="2532A15D" w14:textId="77777777" w:rsidR="0076692C" w:rsidRDefault="0076692C" w:rsidP="0076692C">
      <w:pPr>
        <w:pStyle w:val="EditorsNote"/>
        <w:rPr>
          <w:color w:val="auto"/>
          <w:lang w:val="en-US" w:eastAsia="zh-CN"/>
        </w:rPr>
      </w:pPr>
      <w:r>
        <w:rPr>
          <w:color w:val="auto"/>
          <w:lang w:val="en-US" w:eastAsia="zh-CN"/>
        </w:rPr>
        <w:t>10.</w:t>
      </w:r>
      <w:r>
        <w:rPr>
          <w:color w:val="auto"/>
          <w:lang w:val="en-US" w:eastAsia="zh-CN"/>
        </w:rPr>
        <w:tab/>
        <w:t>AUSF sends them to UDM/ARPF as part of authentication request</w:t>
      </w:r>
    </w:p>
    <w:p w14:paraId="226543C7" w14:textId="77777777" w:rsidR="0076692C" w:rsidRDefault="0076692C" w:rsidP="0076692C">
      <w:pPr>
        <w:pStyle w:val="EditorsNote"/>
        <w:rPr>
          <w:color w:val="auto"/>
          <w:lang w:val="en-US" w:eastAsia="zh-CN"/>
        </w:rPr>
      </w:pPr>
      <w:r>
        <w:rPr>
          <w:color w:val="auto"/>
          <w:lang w:val="en-US" w:eastAsia="zh-CN"/>
        </w:rPr>
        <w:lastRenderedPageBreak/>
        <w:t>11.</w:t>
      </w:r>
      <w:r>
        <w:rPr>
          <w:color w:val="auto"/>
          <w:lang w:val="en-US" w:eastAsia="zh-CN"/>
        </w:rPr>
        <w:tab/>
        <w:t xml:space="preserve"> UDM invokes SIDF to de-conceal the SUCI </w:t>
      </w:r>
    </w:p>
    <w:p w14:paraId="21E5FEB7" w14:textId="77777777" w:rsidR="0076692C" w:rsidRDefault="0076692C" w:rsidP="0076692C">
      <w:pPr>
        <w:pStyle w:val="EditorsNote"/>
        <w:rPr>
          <w:color w:val="auto"/>
          <w:lang w:val="en-US" w:eastAsia="zh-CN"/>
        </w:rPr>
      </w:pPr>
      <w:r>
        <w:rPr>
          <w:color w:val="auto"/>
          <w:lang w:val="en-US" w:eastAsia="zh-CN"/>
        </w:rPr>
        <w:t>12.</w:t>
      </w:r>
      <w:r>
        <w:rPr>
          <w:color w:val="auto"/>
          <w:lang w:val="en-US" w:eastAsia="zh-CN"/>
        </w:rPr>
        <w:tab/>
        <w:t>Based on K and RAND, the UDM/ARPF verifies the freshness of the received values by checking whether AUTN can be accepted (MAC-A, SQN).</w:t>
      </w:r>
    </w:p>
    <w:p w14:paraId="0F6968A8" w14:textId="77777777" w:rsidR="0076692C" w:rsidRDefault="0076692C" w:rsidP="0076692C">
      <w:pPr>
        <w:pStyle w:val="EditorsNote"/>
        <w:rPr>
          <w:color w:val="auto"/>
          <w:lang w:val="en-US" w:eastAsia="zh-CN"/>
        </w:rPr>
      </w:pPr>
      <w:r>
        <w:rPr>
          <w:color w:val="auto"/>
          <w:lang w:val="en-US" w:eastAsia="zh-CN"/>
        </w:rPr>
        <w:t>13.</w:t>
      </w:r>
      <w:r>
        <w:rPr>
          <w:color w:val="auto"/>
          <w:lang w:val="en-US" w:eastAsia="zh-CN"/>
        </w:rPr>
        <w:tab/>
        <w:t>The UDM/ARPF computes RES, CK, IK and then computes RES* and K</w:t>
      </w:r>
      <w:r>
        <w:rPr>
          <w:color w:val="auto"/>
          <w:vertAlign w:val="subscript"/>
          <w:lang w:val="en-US" w:eastAsia="zh-CN"/>
        </w:rPr>
        <w:t>AUSF</w:t>
      </w:r>
    </w:p>
    <w:p w14:paraId="59E0B505" w14:textId="77777777" w:rsidR="0076692C" w:rsidRDefault="0076692C" w:rsidP="0076692C">
      <w:pPr>
        <w:pStyle w:val="EditorsNote"/>
        <w:rPr>
          <w:color w:val="auto"/>
          <w:lang w:val="en-US" w:eastAsia="zh-CN"/>
        </w:rPr>
      </w:pPr>
      <w:r>
        <w:rPr>
          <w:color w:val="auto"/>
          <w:lang w:val="en-US" w:eastAsia="zh-CN"/>
        </w:rPr>
        <w:t>14.</w:t>
      </w:r>
      <w:r>
        <w:rPr>
          <w:color w:val="auto"/>
          <w:lang w:val="en-US" w:eastAsia="zh-CN"/>
        </w:rPr>
        <w:tab/>
        <w:t>The UDM/ARPF return SUPI, RES* and K</w:t>
      </w:r>
      <w:r>
        <w:rPr>
          <w:color w:val="auto"/>
          <w:vertAlign w:val="subscript"/>
          <w:lang w:val="en-US" w:eastAsia="zh-CN"/>
        </w:rPr>
        <w:t>AUSF</w:t>
      </w:r>
      <w:r>
        <w:rPr>
          <w:color w:val="auto"/>
          <w:lang w:val="en-US" w:eastAsia="zh-CN"/>
        </w:rPr>
        <w:t xml:space="preserve"> to the AUSF</w:t>
      </w:r>
    </w:p>
    <w:p w14:paraId="1C8D5F4E" w14:textId="77777777" w:rsidR="0076692C" w:rsidRDefault="0076692C" w:rsidP="0076692C">
      <w:pPr>
        <w:pStyle w:val="EditorsNote"/>
        <w:rPr>
          <w:color w:val="auto"/>
          <w:lang w:val="en-US" w:eastAsia="zh-CN"/>
        </w:rPr>
      </w:pPr>
      <w:r>
        <w:rPr>
          <w:color w:val="auto"/>
          <w:lang w:val="en-US" w:eastAsia="zh-CN"/>
        </w:rPr>
        <w:t>15.</w:t>
      </w:r>
      <w:r>
        <w:rPr>
          <w:color w:val="auto"/>
          <w:lang w:val="en-US" w:eastAsia="zh-CN"/>
        </w:rPr>
        <w:tab/>
        <w:t>The AUSF generates K</w:t>
      </w:r>
      <w:r>
        <w:rPr>
          <w:color w:val="auto"/>
          <w:vertAlign w:val="subscript"/>
          <w:lang w:val="en-US" w:eastAsia="zh-CN"/>
        </w:rPr>
        <w:t>SEAF</w:t>
      </w:r>
      <w:r>
        <w:rPr>
          <w:color w:val="auto"/>
          <w:lang w:val="en-US" w:eastAsia="zh-CN"/>
        </w:rPr>
        <w:t xml:space="preserve"> from K</w:t>
      </w:r>
      <w:r>
        <w:rPr>
          <w:color w:val="auto"/>
          <w:vertAlign w:val="subscript"/>
          <w:lang w:val="en-US" w:eastAsia="zh-CN"/>
        </w:rPr>
        <w:t>AUSF</w:t>
      </w:r>
      <w:r>
        <w:rPr>
          <w:color w:val="auto"/>
          <w:lang w:val="en-US" w:eastAsia="zh-CN"/>
        </w:rPr>
        <w:t xml:space="preserve"> </w:t>
      </w:r>
    </w:p>
    <w:p w14:paraId="768DE8AF" w14:textId="77777777" w:rsidR="0076692C" w:rsidRDefault="0076692C" w:rsidP="0076692C">
      <w:pPr>
        <w:pStyle w:val="EditorsNote"/>
        <w:rPr>
          <w:color w:val="auto"/>
          <w:lang w:val="en-US" w:eastAsia="zh-CN"/>
        </w:rPr>
      </w:pPr>
      <w:r>
        <w:rPr>
          <w:color w:val="auto"/>
          <w:lang w:val="en-US" w:eastAsia="zh-CN"/>
        </w:rPr>
        <w:t>16.</w:t>
      </w:r>
      <w:r>
        <w:rPr>
          <w:color w:val="auto"/>
          <w:lang w:val="en-US" w:eastAsia="zh-CN"/>
        </w:rPr>
        <w:tab/>
        <w:t>The AUSF sends to AMF/SEAF, RES*, SUPI and K</w:t>
      </w:r>
      <w:r>
        <w:rPr>
          <w:color w:val="auto"/>
          <w:vertAlign w:val="subscript"/>
          <w:lang w:val="en-US" w:eastAsia="zh-CN"/>
        </w:rPr>
        <w:t>SEAF</w:t>
      </w:r>
    </w:p>
    <w:p w14:paraId="3D246800" w14:textId="77777777" w:rsidR="0076692C" w:rsidRDefault="0076692C" w:rsidP="0076692C">
      <w:pPr>
        <w:pStyle w:val="EditorsNote"/>
        <w:rPr>
          <w:color w:val="auto"/>
          <w:lang w:val="en-US" w:eastAsia="zh-CN"/>
        </w:rPr>
      </w:pPr>
      <w:r>
        <w:rPr>
          <w:color w:val="auto"/>
          <w:lang w:val="en-US" w:eastAsia="zh-CN"/>
        </w:rPr>
        <w:t>17.</w:t>
      </w:r>
      <w:r>
        <w:rPr>
          <w:color w:val="auto"/>
          <w:lang w:val="en-US" w:eastAsia="zh-CN"/>
        </w:rPr>
        <w:tab/>
        <w:t>The AMF/SEAF generates HRES* from RES* and compare it to previously received HXRES*</w:t>
      </w:r>
    </w:p>
    <w:p w14:paraId="38B6AD87" w14:textId="77777777" w:rsidR="0076692C" w:rsidRDefault="0076692C" w:rsidP="0076692C">
      <w:pPr>
        <w:pStyle w:val="EditorsNote"/>
        <w:rPr>
          <w:color w:val="auto"/>
          <w:lang w:val="en-US" w:eastAsia="zh-CN"/>
        </w:rPr>
      </w:pPr>
      <w:r>
        <w:rPr>
          <w:color w:val="auto"/>
          <w:lang w:val="en-US" w:eastAsia="zh-CN"/>
        </w:rPr>
        <w:t>18.</w:t>
      </w:r>
      <w:r>
        <w:rPr>
          <w:color w:val="auto"/>
          <w:lang w:val="en-US" w:eastAsia="zh-CN"/>
        </w:rPr>
        <w:tab/>
        <w:t>The AMF/SEAF processes the first user data message previously received</w:t>
      </w:r>
    </w:p>
    <w:p w14:paraId="532BF29A" w14:textId="77777777" w:rsidR="0076692C" w:rsidRDefault="0076692C" w:rsidP="0076692C">
      <w:pPr>
        <w:pStyle w:val="EditorsNote"/>
        <w:rPr>
          <w:color w:val="auto"/>
          <w:lang w:val="en-US" w:eastAsia="zh-CN"/>
        </w:rPr>
      </w:pPr>
      <w:r>
        <w:rPr>
          <w:color w:val="auto"/>
          <w:lang w:val="en-US" w:eastAsia="zh-CN"/>
        </w:rPr>
        <w:t>19.</w:t>
      </w:r>
      <w:r>
        <w:rPr>
          <w:color w:val="auto"/>
          <w:lang w:val="en-US" w:eastAsia="zh-CN"/>
        </w:rPr>
        <w:tab/>
        <w:t>The AMF/SEAF processes the potential user data DL message for the UE</w:t>
      </w:r>
    </w:p>
    <w:p w14:paraId="5806E0A0" w14:textId="77777777" w:rsidR="0076692C" w:rsidRDefault="0076692C" w:rsidP="0076692C">
      <w:pPr>
        <w:pStyle w:val="EditorsNote"/>
        <w:rPr>
          <w:color w:val="auto"/>
          <w:lang w:val="en-US" w:eastAsia="zh-CN"/>
        </w:rPr>
      </w:pPr>
      <w:r>
        <w:rPr>
          <w:color w:val="auto"/>
          <w:lang w:val="en-US" w:eastAsia="zh-CN"/>
        </w:rPr>
        <w:t>20.</w:t>
      </w:r>
      <w:r>
        <w:rPr>
          <w:color w:val="auto"/>
          <w:lang w:val="en-US" w:eastAsia="zh-CN"/>
        </w:rPr>
        <w:tab/>
        <w:t xml:space="preserve">The AMF/SEAF determine the next satellite over the zone and send key material for RRC protection </w:t>
      </w:r>
    </w:p>
    <w:p w14:paraId="1AE43C6F" w14:textId="77777777" w:rsidR="0076692C" w:rsidRDefault="0076692C" w:rsidP="0076692C">
      <w:pPr>
        <w:pStyle w:val="EditorsNote"/>
        <w:rPr>
          <w:color w:val="auto"/>
          <w:lang w:val="en-US" w:eastAsia="zh-CN"/>
        </w:rPr>
      </w:pPr>
      <w:r>
        <w:rPr>
          <w:color w:val="auto"/>
          <w:lang w:val="en-US" w:eastAsia="zh-CN"/>
        </w:rPr>
        <w:t>21.</w:t>
      </w:r>
      <w:r>
        <w:rPr>
          <w:color w:val="auto"/>
          <w:lang w:val="en-US" w:eastAsia="zh-CN"/>
        </w:rPr>
        <w:tab/>
        <w:t xml:space="preserve">The AMF/SEAF send to the satellite the REGISTRATION ACCEPT with RES* and user data DL message if any as encrypted payload. </w:t>
      </w:r>
    </w:p>
    <w:p w14:paraId="40EF2DCA" w14:textId="77777777" w:rsidR="0076692C" w:rsidRDefault="0076692C" w:rsidP="0076692C">
      <w:pPr>
        <w:pStyle w:val="EditorsNote"/>
        <w:rPr>
          <w:color w:val="auto"/>
          <w:lang w:val="en-US" w:eastAsia="zh-CN"/>
        </w:rPr>
      </w:pPr>
      <w:r>
        <w:rPr>
          <w:color w:val="auto"/>
          <w:lang w:val="en-US" w:eastAsia="zh-CN"/>
        </w:rPr>
        <w:t>21.</w:t>
      </w:r>
      <w:r>
        <w:rPr>
          <w:color w:val="auto"/>
          <w:lang w:val="en-US" w:eastAsia="zh-CN"/>
        </w:rPr>
        <w:tab/>
        <w:t xml:space="preserve">Satellite stores all those information… </w:t>
      </w:r>
    </w:p>
    <w:p w14:paraId="32BC7274" w14:textId="77777777" w:rsidR="0076692C" w:rsidRDefault="0076692C" w:rsidP="0076692C">
      <w:pPr>
        <w:pStyle w:val="EditorsNote"/>
        <w:rPr>
          <w:color w:val="auto"/>
          <w:lang w:val="en-US" w:eastAsia="zh-CN"/>
        </w:rPr>
      </w:pPr>
      <w:r>
        <w:rPr>
          <w:color w:val="auto"/>
          <w:lang w:val="en-US" w:eastAsia="zh-CN"/>
        </w:rPr>
        <w:t>22.</w:t>
      </w:r>
      <w:r>
        <w:rPr>
          <w:color w:val="auto"/>
          <w:lang w:val="en-US" w:eastAsia="zh-CN"/>
        </w:rPr>
        <w:tab/>
        <w:t xml:space="preserve">…till it will be able to reopen a service link with UE, RRC protected </w:t>
      </w:r>
    </w:p>
    <w:p w14:paraId="027F9E57" w14:textId="77777777" w:rsidR="0076692C" w:rsidRDefault="0076692C" w:rsidP="0076692C">
      <w:pPr>
        <w:pStyle w:val="EditorsNote"/>
        <w:rPr>
          <w:color w:val="auto"/>
          <w:lang w:val="en-US" w:eastAsia="zh-CN"/>
        </w:rPr>
      </w:pPr>
      <w:r>
        <w:rPr>
          <w:color w:val="auto"/>
          <w:lang w:val="en-US" w:eastAsia="zh-CN"/>
        </w:rPr>
        <w:t>23/24.</w:t>
      </w:r>
      <w:r>
        <w:rPr>
          <w:color w:val="auto"/>
          <w:lang w:val="en-US" w:eastAsia="zh-CN"/>
        </w:rPr>
        <w:tab/>
        <w:t xml:space="preserve">The satellite sends to UE, the REGISTRATION ACCEPT with RES* and user data DL message if any as encrypted payload. </w:t>
      </w:r>
    </w:p>
    <w:p w14:paraId="74EA2D0B" w14:textId="77777777" w:rsidR="0076692C" w:rsidRDefault="0076692C" w:rsidP="0076692C">
      <w:pPr>
        <w:pStyle w:val="EditorsNote"/>
        <w:rPr>
          <w:color w:val="auto"/>
          <w:lang w:val="en-US" w:eastAsia="zh-CN"/>
        </w:rPr>
      </w:pPr>
      <w:r>
        <w:rPr>
          <w:color w:val="auto"/>
          <w:lang w:val="en-US" w:eastAsia="zh-CN"/>
        </w:rPr>
        <w:t>25.</w:t>
      </w:r>
      <w:r>
        <w:rPr>
          <w:color w:val="auto"/>
          <w:lang w:val="en-US" w:eastAsia="zh-CN"/>
        </w:rPr>
        <w:tab/>
        <w:t>The UE verifies the RES*</w:t>
      </w:r>
    </w:p>
    <w:p w14:paraId="56CEFD1A" w14:textId="77777777" w:rsidR="0076692C" w:rsidRDefault="0076692C" w:rsidP="0076692C">
      <w:pPr>
        <w:pStyle w:val="EditorsNote"/>
        <w:rPr>
          <w:color w:val="auto"/>
          <w:lang w:val="en-US" w:eastAsia="zh-CN"/>
        </w:rPr>
      </w:pPr>
      <w:r>
        <w:rPr>
          <w:color w:val="auto"/>
          <w:lang w:val="en-US" w:eastAsia="zh-CN"/>
        </w:rPr>
        <w:t>26.</w:t>
      </w:r>
      <w:r>
        <w:rPr>
          <w:color w:val="auto"/>
          <w:lang w:val="en-US" w:eastAsia="zh-CN"/>
        </w:rPr>
        <w:tab/>
        <w:t>The UE processes the potential user data response message</w:t>
      </w:r>
    </w:p>
    <w:p w14:paraId="2A8F7647" w14:textId="5484C032" w:rsidR="0076692C" w:rsidRDefault="0076692C" w:rsidP="0076692C">
      <w:pPr>
        <w:pStyle w:val="EditorsNote"/>
      </w:pPr>
      <w:r>
        <w:t xml:space="preserve">Editor's Note: </w:t>
      </w:r>
      <w:r>
        <w:rPr>
          <w:rFonts w:eastAsia="Times New Roman"/>
        </w:rPr>
        <w:t>The negotiation of security algorithm use for NAS security is FFS.</w:t>
      </w:r>
    </w:p>
    <w:p w14:paraId="4186597E" w14:textId="2CB2C7A8" w:rsidR="003C5574" w:rsidRDefault="003C5574" w:rsidP="003C5574">
      <w:pPr>
        <w:pStyle w:val="31"/>
      </w:pPr>
      <w:bookmarkStart w:id="100" w:name="_Toc164702050"/>
      <w:bookmarkStart w:id="101" w:name="_Toc164952818"/>
      <w:r>
        <w:t>6.1.3</w:t>
      </w:r>
      <w:r>
        <w:tab/>
        <w:t>Evaluation</w:t>
      </w:r>
      <w:bookmarkEnd w:id="100"/>
      <w:bookmarkEnd w:id="101"/>
    </w:p>
    <w:p w14:paraId="7DAFDF2B" w14:textId="77777777" w:rsidR="0076692C" w:rsidRPr="0076692C" w:rsidRDefault="0076692C" w:rsidP="0076692C">
      <w:pPr>
        <w:jc w:val="both"/>
        <w:rPr>
          <w:rFonts w:eastAsia="宋体"/>
          <w:lang w:val="en-US"/>
        </w:rPr>
      </w:pPr>
      <w:r w:rsidRPr="0076692C">
        <w:rPr>
          <w:rFonts w:eastAsia="宋体"/>
          <w:lang w:val="en-US"/>
        </w:rPr>
        <w:t>This solution addresses the Key Issue #1 and applies for S&amp;F operations in EPS and 5G.</w:t>
      </w:r>
    </w:p>
    <w:p w14:paraId="5F11611E" w14:textId="77777777" w:rsidR="0076692C" w:rsidRPr="0076692C" w:rsidRDefault="0076692C" w:rsidP="0076692C">
      <w:pPr>
        <w:jc w:val="both"/>
        <w:rPr>
          <w:rFonts w:eastAsia="宋体"/>
          <w:lang w:val="en-US"/>
        </w:rPr>
      </w:pPr>
      <w:r w:rsidRPr="0076692C">
        <w:rPr>
          <w:rFonts w:eastAsia="宋体"/>
          <w:lang w:val="en-US"/>
        </w:rPr>
        <w:t>This solution fulfills the potential security requirements from the Key Issue #1.</w:t>
      </w:r>
    </w:p>
    <w:p w14:paraId="38C79656" w14:textId="77777777" w:rsidR="0076692C" w:rsidRPr="0076692C" w:rsidRDefault="0076692C" w:rsidP="0076692C">
      <w:pPr>
        <w:jc w:val="both"/>
        <w:rPr>
          <w:rFonts w:eastAsia="宋体"/>
        </w:rPr>
      </w:pPr>
      <w:r w:rsidRPr="0076692C">
        <w:rPr>
          <w:rFonts w:eastAsia="宋体"/>
          <w:lang w:val="en-US"/>
        </w:rPr>
        <w:t xml:space="preserve">This solution, by reversing roles between UE/USIM and network, enables an Authentication and Key Agreement mutual scheme, with same security level as the usual one.  </w:t>
      </w:r>
    </w:p>
    <w:p w14:paraId="5BDF444C" w14:textId="63C2119D" w:rsidR="0076692C" w:rsidRPr="0076692C" w:rsidRDefault="0076692C" w:rsidP="0076692C">
      <w:pPr>
        <w:jc w:val="both"/>
        <w:rPr>
          <w:rFonts w:eastAsia="宋体"/>
        </w:rPr>
      </w:pPr>
      <w:r w:rsidRPr="0076692C">
        <w:rPr>
          <w:rFonts w:eastAsia="宋体"/>
        </w:rPr>
        <w:t xml:space="preserve">Those reversed roles, because UE is originating the procedure, enable to cope with the connection discontinuity introduced by intermittent satellite coverage. UE generating AV can directly secure the user data to be attached as payload associated with first </w:t>
      </w:r>
      <w:r w:rsidR="002C3444" w:rsidRPr="0076692C">
        <w:rPr>
          <w:rFonts w:eastAsia="宋体"/>
        </w:rPr>
        <w:t>signalling</w:t>
      </w:r>
      <w:r w:rsidRPr="0076692C">
        <w:rPr>
          <w:rFonts w:eastAsia="宋体"/>
        </w:rPr>
        <w:t xml:space="preserve"> messages.</w:t>
      </w:r>
    </w:p>
    <w:p w14:paraId="1F4BF665" w14:textId="190C1308" w:rsidR="0076692C" w:rsidRPr="0076692C" w:rsidRDefault="0076692C" w:rsidP="0076692C">
      <w:pPr>
        <w:jc w:val="both"/>
        <w:rPr>
          <w:rFonts w:eastAsia="宋体"/>
        </w:rPr>
      </w:pPr>
      <w:r w:rsidRPr="0076692C">
        <w:rPr>
          <w:rFonts w:eastAsia="宋体"/>
        </w:rPr>
        <w:t xml:space="preserve">This solution also enables to optimize the satellite communication by including user data attached to </w:t>
      </w:r>
      <w:r w:rsidR="002C3444" w:rsidRPr="0076692C">
        <w:rPr>
          <w:rFonts w:eastAsia="宋体"/>
        </w:rPr>
        <w:t>signalling</w:t>
      </w:r>
      <w:r w:rsidRPr="0076692C">
        <w:rPr>
          <w:rFonts w:eastAsia="宋体"/>
        </w:rPr>
        <w:t xml:space="preserve"> NAS message during attachment, maintaining, at each step the security level.</w:t>
      </w:r>
    </w:p>
    <w:p w14:paraId="403851EA" w14:textId="77777777" w:rsidR="0076692C" w:rsidRPr="0076692C" w:rsidRDefault="0076692C" w:rsidP="0076692C">
      <w:pPr>
        <w:jc w:val="both"/>
      </w:pPr>
      <w:r w:rsidRPr="0076692C">
        <w:rPr>
          <w:rFonts w:eastAsia="宋体"/>
        </w:rPr>
        <w:t xml:space="preserve">This solution has impacts on the ME, USIM, MME/AMF/SEAF, HSS/AuC/UDM/AUSF/ARPF. </w:t>
      </w:r>
    </w:p>
    <w:p w14:paraId="4BAB53F3" w14:textId="77777777" w:rsidR="0076692C" w:rsidRPr="0076692C" w:rsidRDefault="0076692C" w:rsidP="0076692C">
      <w:pPr>
        <w:keepLines/>
        <w:ind w:left="1135" w:hanging="851"/>
        <w:jc w:val="both"/>
        <w:rPr>
          <w:rFonts w:eastAsia="宋体"/>
          <w:color w:val="FF0000"/>
        </w:rPr>
      </w:pPr>
      <w:r w:rsidRPr="0076692C">
        <w:rPr>
          <w:color w:val="FF0000"/>
        </w:rPr>
        <w:t xml:space="preserve">Editor's Note: </w:t>
      </w:r>
      <w:r w:rsidRPr="0076692C">
        <w:rPr>
          <w:rFonts w:eastAsia="Times New Roman"/>
          <w:color w:val="FF0000"/>
        </w:rPr>
        <w:t>In case that an initial setup of secure channel takes place, the optimization benefits of this solution as compared to the usual AKA procedures is FFS.</w:t>
      </w:r>
    </w:p>
    <w:p w14:paraId="06C0783C" w14:textId="77777777" w:rsidR="0076692C" w:rsidRPr="0076692C" w:rsidRDefault="0076692C" w:rsidP="0076692C">
      <w:pPr>
        <w:keepLines/>
        <w:ind w:left="1135" w:hanging="851"/>
        <w:jc w:val="both"/>
        <w:rPr>
          <w:color w:val="FF0000"/>
        </w:rPr>
      </w:pPr>
      <w:r w:rsidRPr="0076692C">
        <w:rPr>
          <w:color w:val="FF0000"/>
        </w:rPr>
        <w:t xml:space="preserve">Editor's Note: </w:t>
      </w:r>
      <w:r w:rsidRPr="0076692C">
        <w:rPr>
          <w:rFonts w:eastAsia="Times New Roman"/>
          <w:color w:val="FF0000"/>
        </w:rPr>
        <w:t>It is FFS to study whether there is a risk of indirect DoS attack on HSS in case that the UEs are injecting many AVs (in loop or random) towards the satellite.</w:t>
      </w:r>
    </w:p>
    <w:p w14:paraId="38628AA7" w14:textId="4EC00C22" w:rsidR="007B4D10" w:rsidRDefault="007B4D10" w:rsidP="007B4D10">
      <w:pPr>
        <w:pStyle w:val="21"/>
      </w:pPr>
      <w:bookmarkStart w:id="102" w:name="_Toc164702051"/>
      <w:bookmarkStart w:id="103" w:name="_Toc164952819"/>
      <w:r>
        <w:lastRenderedPageBreak/>
        <w:t>6.2</w:t>
      </w:r>
      <w:r>
        <w:tab/>
        <w:t xml:space="preserve">Solution #2: </w:t>
      </w:r>
      <w:r w:rsidRPr="007B4D10">
        <w:t>IOPS security concept for S&amp;F</w:t>
      </w:r>
      <w:bookmarkEnd w:id="102"/>
      <w:bookmarkEnd w:id="103"/>
    </w:p>
    <w:p w14:paraId="376DE942" w14:textId="1AABA1FF" w:rsidR="007B4D10" w:rsidRDefault="007B4D10" w:rsidP="007B4D10">
      <w:pPr>
        <w:pStyle w:val="31"/>
      </w:pPr>
      <w:bookmarkStart w:id="104" w:name="_Toc164702052"/>
      <w:bookmarkStart w:id="105" w:name="_Toc164952820"/>
      <w:r>
        <w:t>6.2.1</w:t>
      </w:r>
      <w:r>
        <w:tab/>
        <w:t>Introduction</w:t>
      </w:r>
      <w:bookmarkEnd w:id="104"/>
      <w:bookmarkEnd w:id="105"/>
    </w:p>
    <w:p w14:paraId="0E9A527C" w14:textId="080A18F3" w:rsidR="007B4D10" w:rsidRDefault="007B4D10" w:rsidP="007B4D10">
      <w:r w:rsidRPr="007B4D10">
        <w:t>This solution addresses the Key Issue #1 and applies for S&amp;F operations in EPS and 5G.</w:t>
      </w:r>
    </w:p>
    <w:p w14:paraId="515B19CA" w14:textId="024EDD88" w:rsidR="007B4D10" w:rsidRDefault="007B4D10" w:rsidP="007B4D10">
      <w:pPr>
        <w:pStyle w:val="31"/>
      </w:pPr>
      <w:bookmarkStart w:id="106" w:name="_Toc164702053"/>
      <w:bookmarkStart w:id="107" w:name="_Toc164952821"/>
      <w:r>
        <w:t>6.2.2</w:t>
      </w:r>
      <w:r>
        <w:tab/>
        <w:t>Solution details</w:t>
      </w:r>
      <w:bookmarkEnd w:id="106"/>
      <w:bookmarkEnd w:id="107"/>
    </w:p>
    <w:p w14:paraId="47B492B8" w14:textId="77777777" w:rsidR="009E7A16" w:rsidRDefault="009E7A16" w:rsidP="009E7A16">
      <w:pPr>
        <w:jc w:val="both"/>
      </w:pPr>
      <w:r>
        <w:t xml:space="preserve">To provide registration capabilities if feeder link is not available, this solution proposes to have HSS/AuC (resp. AUSF/UDM/ARPF/SIDF) capabilities on board the satellite to run the classical AKA procedure. But HSS/AuC (resp. AUSF/UDM/ARPF/SIDF) contains subscriber key credentials and there is a security risk to have such credentials on board the satellite, for example if satellite is lost or stolen, the user subscription credentials might be compromised. </w:t>
      </w:r>
    </w:p>
    <w:p w14:paraId="27F714D6" w14:textId="35C0EF1C" w:rsidR="004C177A" w:rsidRDefault="009E7A16" w:rsidP="009E7A16">
      <w:pPr>
        <w:jc w:val="both"/>
      </w:pPr>
      <w:r>
        <w:t>To mitigate this risk, this solution considers the satellite in Store and forward mode re-using security architecture and principals as described in TS 33.401 [3] Annex F “Isolated E-UTRAN Operation for Public Safety”.</w:t>
      </w:r>
    </w:p>
    <w:p w14:paraId="0FB091A6" w14:textId="4F47D7F0" w:rsidR="004C177A" w:rsidRDefault="004C177A" w:rsidP="004C177A">
      <w:pPr>
        <w:pStyle w:val="41"/>
      </w:pPr>
      <w:bookmarkStart w:id="108" w:name="_Toc164702054"/>
      <w:bookmarkStart w:id="109" w:name="_Toc164952822"/>
      <w:r>
        <w:t>6.2.2.1</w:t>
      </w:r>
      <w:r>
        <w:tab/>
      </w:r>
      <w:r w:rsidRPr="004C177A">
        <w:t>Solution details for S&amp;F in EPS</w:t>
      </w:r>
      <w:bookmarkEnd w:id="108"/>
      <w:bookmarkEnd w:id="109"/>
    </w:p>
    <w:p w14:paraId="0ECB1149" w14:textId="77777777" w:rsidR="00A47921" w:rsidRDefault="00A47921" w:rsidP="00A47921">
      <w:pPr>
        <w:jc w:val="both"/>
      </w:pPr>
      <w:r>
        <w:t xml:space="preserve">For 4G system, this solution implies that the satellite acts as local EPC including at least MME and HSS functionality, and that, following IOPS security concept, the HSS/AuC on board the satellite only contains derived keys from master key MK, for the given the satellite. </w:t>
      </w:r>
    </w:p>
    <w:p w14:paraId="1F62E095" w14:textId="77777777" w:rsidR="00A47921" w:rsidRDefault="00A47921" w:rsidP="00A47921">
      <w:pPr>
        <w:jc w:val="both"/>
      </w:pPr>
      <w:r>
        <w:t xml:space="preserve">Compared to classical 4G AKA, the UE first retrieves E-UTRAN Cell Identity and provides it to the USIM, that will derive the subscriber master key to obtain symmetrical key K_nsat for this satellite. Nominal AKA procedure will be performed after with symmetrical key K_nsat.  </w:t>
      </w:r>
    </w:p>
    <w:p w14:paraId="67305CC0" w14:textId="2F4E7D69" w:rsidR="004C177A" w:rsidRDefault="00A47921" w:rsidP="00A47921">
      <w:pPr>
        <w:jc w:val="both"/>
      </w:pPr>
      <w:r>
        <w:t>The main steps of this solution in EPS are the following:</w:t>
      </w:r>
    </w:p>
    <w:p w14:paraId="47CA67BE" w14:textId="496A3CC6" w:rsidR="00A47921" w:rsidRDefault="00A47921" w:rsidP="00A47921">
      <w:pPr>
        <w:jc w:val="both"/>
        <w:rPr>
          <w:rFonts w:eastAsia="宋体"/>
        </w:rPr>
      </w:pPr>
      <w:r>
        <w:rPr>
          <w:rFonts w:eastAsia="宋体"/>
        </w:rPr>
        <w:object w:dxaOrig="8890" w:dyaOrig="8540" w14:anchorId="369D3E42">
          <v:shape id="_x0000_i1029" type="#_x0000_t75" style="width:444.65pt;height:426.8pt" o:ole="">
            <v:imagedata r:id="rId16" o:title=""/>
          </v:shape>
          <o:OLEObject Type="Embed" ProgID="Visio.Drawing.15" ShapeID="_x0000_i1029" DrawAspect="Content" ObjectID="_1775567298" r:id="rId17"/>
        </w:object>
      </w:r>
    </w:p>
    <w:p w14:paraId="775A2CC9" w14:textId="1B17A074" w:rsidR="00A47921" w:rsidRDefault="00A47921" w:rsidP="00A47921">
      <w:pPr>
        <w:pStyle w:val="af0"/>
        <w:jc w:val="center"/>
        <w:rPr>
          <w:rFonts w:eastAsia="Times New Roman"/>
          <w:lang w:eastAsia="en-GB"/>
        </w:rPr>
      </w:pPr>
      <w:r>
        <w:t>Figure 6.2.2.1</w:t>
      </w:r>
      <w:r w:rsidR="00964BD5">
        <w:t>-</w:t>
      </w:r>
      <w:r>
        <w:fldChar w:fldCharType="begin"/>
      </w:r>
      <w:r>
        <w:instrText xml:space="preserve"> SEQ Figure_6.2.2.1 \* ARABIC </w:instrText>
      </w:r>
      <w:r>
        <w:fldChar w:fldCharType="separate"/>
      </w:r>
      <w:r>
        <w:rPr>
          <w:noProof/>
        </w:rPr>
        <w:t>1</w:t>
      </w:r>
      <w:r>
        <w:fldChar w:fldCharType="end"/>
      </w:r>
      <w:r>
        <w:t xml:space="preserve">: </w:t>
      </w:r>
      <w:r>
        <w:rPr>
          <w:rFonts w:eastAsia="Times New Roman"/>
          <w:lang w:eastAsia="en-GB"/>
        </w:rPr>
        <w:t>IOPS security concept applied to S&amp;F in EPS</w:t>
      </w:r>
    </w:p>
    <w:p w14:paraId="0B0008C8" w14:textId="77777777" w:rsidR="001D496E" w:rsidRDefault="001D496E" w:rsidP="001D496E">
      <w:pPr>
        <w:rPr>
          <w:lang w:eastAsia="en-GB"/>
        </w:rPr>
      </w:pPr>
      <w:r>
        <w:rPr>
          <w:lang w:eastAsia="en-GB"/>
        </w:rPr>
        <w:tab/>
        <w:t>Initial conditions:</w:t>
      </w:r>
    </w:p>
    <w:p w14:paraId="1B5D89DF" w14:textId="77777777" w:rsidR="001D496E" w:rsidRDefault="001D496E" w:rsidP="001D496E">
      <w:pPr>
        <w:rPr>
          <w:lang w:eastAsia="en-GB"/>
        </w:rPr>
      </w:pPr>
      <w:r>
        <w:rPr>
          <w:lang w:eastAsia="en-GB"/>
        </w:rPr>
        <w:t>-</w:t>
      </w:r>
      <w:r>
        <w:rPr>
          <w:lang w:eastAsia="en-GB"/>
        </w:rPr>
        <w:tab/>
        <w:t>USIM is configured with IMSI and master key MK for local PLMN</w:t>
      </w:r>
    </w:p>
    <w:p w14:paraId="6E7EDFBD" w14:textId="77777777" w:rsidR="001D496E" w:rsidRDefault="001D496E" w:rsidP="001D496E">
      <w:pPr>
        <w:rPr>
          <w:lang w:eastAsia="en-GB"/>
        </w:rPr>
      </w:pPr>
      <w:r>
        <w:rPr>
          <w:lang w:eastAsia="en-GB"/>
        </w:rPr>
        <w:t>-</w:t>
      </w:r>
      <w:r>
        <w:rPr>
          <w:lang w:eastAsia="en-GB"/>
        </w:rPr>
        <w:tab/>
        <w:t xml:space="preserve">HSS/AuC on board of the satellite is configured with IMSI and derived key K_nsat for satellite Nsat. </w:t>
      </w:r>
    </w:p>
    <w:p w14:paraId="145A4A8D" w14:textId="77777777" w:rsidR="001D496E" w:rsidRDefault="001D496E" w:rsidP="001D496E">
      <w:pPr>
        <w:rPr>
          <w:lang w:eastAsia="en-GB"/>
        </w:rPr>
      </w:pPr>
      <w:r>
        <w:rPr>
          <w:lang w:eastAsia="en-GB"/>
        </w:rPr>
        <w:t>-</w:t>
      </w:r>
      <w:r>
        <w:rPr>
          <w:lang w:eastAsia="en-GB"/>
        </w:rPr>
        <w:tab/>
        <w:t>Satellite identifier nsat matches eNodeB_Id.</w:t>
      </w:r>
    </w:p>
    <w:p w14:paraId="5780AAE7" w14:textId="77777777" w:rsidR="001D496E" w:rsidRDefault="001D496E" w:rsidP="001D496E">
      <w:pPr>
        <w:rPr>
          <w:lang w:eastAsia="en-GB"/>
        </w:rPr>
      </w:pPr>
      <w:r>
        <w:rPr>
          <w:lang w:eastAsia="en-GB"/>
        </w:rPr>
        <w:t>1.</w:t>
      </w:r>
      <w:r>
        <w:rPr>
          <w:lang w:eastAsia="en-GB"/>
        </w:rPr>
        <w:tab/>
        <w:t>UE detects service link and selects the local PLMN.</w:t>
      </w:r>
    </w:p>
    <w:p w14:paraId="7E29424C" w14:textId="77777777" w:rsidR="001D496E" w:rsidRDefault="001D496E" w:rsidP="001D496E">
      <w:pPr>
        <w:rPr>
          <w:lang w:eastAsia="en-GB"/>
        </w:rPr>
      </w:pPr>
      <w:r>
        <w:rPr>
          <w:lang w:eastAsia="en-GB"/>
        </w:rPr>
        <w:t>2.</w:t>
      </w:r>
      <w:r>
        <w:rPr>
          <w:lang w:eastAsia="en-GB"/>
        </w:rPr>
        <w:tab/>
        <w:t xml:space="preserve">UE sends ATTACH request to the local MME </w:t>
      </w:r>
    </w:p>
    <w:p w14:paraId="0FE14A69" w14:textId="77777777" w:rsidR="001D496E" w:rsidRDefault="001D496E" w:rsidP="001D496E">
      <w:pPr>
        <w:rPr>
          <w:lang w:eastAsia="en-GB"/>
        </w:rPr>
      </w:pPr>
      <w:r>
        <w:rPr>
          <w:lang w:eastAsia="en-GB"/>
        </w:rPr>
        <w:t>3.</w:t>
      </w:r>
      <w:r>
        <w:rPr>
          <w:lang w:eastAsia="en-GB"/>
        </w:rPr>
        <w:tab/>
        <w:t xml:space="preserve">Local MME generates the AUTHENTICATE REQ to the local HSS/AuC for the requesting IMSI </w:t>
      </w:r>
    </w:p>
    <w:p w14:paraId="50F047BB" w14:textId="77777777" w:rsidR="001D496E" w:rsidRDefault="001D496E" w:rsidP="001D496E">
      <w:pPr>
        <w:rPr>
          <w:lang w:eastAsia="en-GB"/>
        </w:rPr>
      </w:pPr>
      <w:r>
        <w:rPr>
          <w:lang w:eastAsia="en-GB"/>
        </w:rPr>
        <w:t>4.</w:t>
      </w:r>
      <w:r>
        <w:rPr>
          <w:lang w:eastAsia="en-GB"/>
        </w:rPr>
        <w:tab/>
        <w:t>Local HSS/Auc generates AV from the key Knsat derived from MK for the satellite nsat. Proprietary bit of AMF is used to indicate that the authentication is performed with a satellite acting as a local network</w:t>
      </w:r>
    </w:p>
    <w:p w14:paraId="2CFCA382" w14:textId="77777777" w:rsidR="001D496E" w:rsidRDefault="001D496E" w:rsidP="001D496E">
      <w:pPr>
        <w:rPr>
          <w:lang w:eastAsia="en-GB"/>
        </w:rPr>
      </w:pPr>
      <w:r>
        <w:rPr>
          <w:lang w:eastAsia="en-GB"/>
        </w:rPr>
        <w:t>5.</w:t>
      </w:r>
      <w:r>
        <w:rPr>
          <w:lang w:eastAsia="en-GB"/>
        </w:rPr>
        <w:tab/>
        <w:t xml:space="preserve">Local HSS returns authentication response to the local MME </w:t>
      </w:r>
    </w:p>
    <w:p w14:paraId="73196C25" w14:textId="77777777" w:rsidR="001D496E" w:rsidRDefault="001D496E" w:rsidP="001D496E">
      <w:pPr>
        <w:rPr>
          <w:lang w:eastAsia="en-GB"/>
        </w:rPr>
      </w:pPr>
      <w:r>
        <w:rPr>
          <w:lang w:eastAsia="en-GB"/>
        </w:rPr>
        <w:t>6.</w:t>
      </w:r>
      <w:r>
        <w:rPr>
          <w:lang w:eastAsia="en-GB"/>
        </w:rPr>
        <w:tab/>
        <w:t xml:space="preserve">Local MME challenges the UE with RAND and AUTN </w:t>
      </w:r>
    </w:p>
    <w:p w14:paraId="3156B0F1" w14:textId="77777777" w:rsidR="001D496E" w:rsidRDefault="001D496E" w:rsidP="001D496E">
      <w:pPr>
        <w:rPr>
          <w:lang w:eastAsia="en-GB"/>
        </w:rPr>
      </w:pPr>
      <w:r>
        <w:rPr>
          <w:lang w:eastAsia="en-GB"/>
        </w:rPr>
        <w:t>7.</w:t>
      </w:r>
      <w:r>
        <w:rPr>
          <w:lang w:eastAsia="en-GB"/>
        </w:rPr>
        <w:tab/>
        <w:t xml:space="preserve">ME challenges the USIM, with RAND, and AUTN with proprietary bit of AMF to indicate that the authentication is performed with a satellite acting as a local network for the AUTHENTICATE CMD. The ECI (E-UTRAN Cell Id) is also added as parameter to the command for the USIM to perform the derivation. </w:t>
      </w:r>
    </w:p>
    <w:p w14:paraId="65CEDDCC" w14:textId="77777777" w:rsidR="001D496E" w:rsidRDefault="001D496E" w:rsidP="001D496E">
      <w:pPr>
        <w:rPr>
          <w:lang w:eastAsia="en-GB"/>
        </w:rPr>
      </w:pPr>
      <w:r>
        <w:rPr>
          <w:lang w:eastAsia="en-GB"/>
        </w:rPr>
        <w:lastRenderedPageBreak/>
        <w:t>8.</w:t>
      </w:r>
      <w:r>
        <w:rPr>
          <w:lang w:eastAsia="en-GB"/>
        </w:rPr>
        <w:tab/>
        <w:t>USIM retrieves nsat from ECI</w:t>
      </w:r>
    </w:p>
    <w:p w14:paraId="4C1FC98E" w14:textId="77777777" w:rsidR="001D496E" w:rsidRDefault="001D496E" w:rsidP="001D496E">
      <w:pPr>
        <w:rPr>
          <w:lang w:eastAsia="en-GB"/>
        </w:rPr>
      </w:pPr>
      <w:r>
        <w:rPr>
          <w:lang w:eastAsia="en-GB"/>
        </w:rPr>
        <w:t>9.</w:t>
      </w:r>
      <w:r>
        <w:rPr>
          <w:lang w:eastAsia="en-GB"/>
        </w:rPr>
        <w:tab/>
        <w:t>Derivation of K_nsat from MK by the USIM. The USIM checks AMF value and derives K_nsat from MK thanks to KDF where n=nsat stored previously. The derived key K_nsat takes the role of permanent subscriber K to perform AKA procedure</w:t>
      </w:r>
    </w:p>
    <w:p w14:paraId="7A841C62" w14:textId="77777777" w:rsidR="001D496E" w:rsidRDefault="001D496E" w:rsidP="001D496E">
      <w:pPr>
        <w:rPr>
          <w:lang w:eastAsia="en-GB"/>
        </w:rPr>
      </w:pPr>
      <w:r>
        <w:rPr>
          <w:lang w:eastAsia="en-GB"/>
        </w:rPr>
        <w:t>10.</w:t>
      </w:r>
      <w:r>
        <w:rPr>
          <w:lang w:eastAsia="en-GB"/>
        </w:rPr>
        <w:tab/>
        <w:t>USIM returns RES and keys computed with this K_nsat</w:t>
      </w:r>
    </w:p>
    <w:p w14:paraId="7AF156CD" w14:textId="3941C69A" w:rsidR="00A47921" w:rsidRDefault="001D496E" w:rsidP="001D496E">
      <w:pPr>
        <w:rPr>
          <w:lang w:eastAsia="en-GB"/>
        </w:rPr>
      </w:pPr>
      <w:r>
        <w:rPr>
          <w:lang w:eastAsia="en-GB"/>
        </w:rPr>
        <w:t>11.</w:t>
      </w:r>
      <w:r>
        <w:rPr>
          <w:lang w:eastAsia="en-GB"/>
        </w:rPr>
        <w:tab/>
        <w:t>Normal continuation of the ATTACH procedure</w:t>
      </w:r>
    </w:p>
    <w:p w14:paraId="36125AD0" w14:textId="77777777" w:rsidR="007A6DDE" w:rsidRDefault="007A6DDE" w:rsidP="007A6DDE">
      <w:pPr>
        <w:pStyle w:val="41"/>
        <w:rPr>
          <w:szCs w:val="24"/>
        </w:rPr>
      </w:pPr>
      <w:bookmarkStart w:id="110" w:name="_Toc164702055"/>
      <w:bookmarkStart w:id="111" w:name="_Toc164952823"/>
      <w:r>
        <w:rPr>
          <w:lang w:eastAsia="en-GB"/>
        </w:rPr>
        <w:t>6.2.2.2</w:t>
      </w:r>
      <w:r>
        <w:rPr>
          <w:lang w:eastAsia="en-GB"/>
        </w:rPr>
        <w:tab/>
      </w:r>
      <w:r>
        <w:rPr>
          <w:szCs w:val="24"/>
        </w:rPr>
        <w:t>Solution details for S&amp;F in 5G</w:t>
      </w:r>
      <w:bookmarkEnd w:id="110"/>
      <w:bookmarkEnd w:id="111"/>
    </w:p>
    <w:p w14:paraId="26777D52" w14:textId="77777777" w:rsidR="00476D47" w:rsidRDefault="007A6DDE" w:rsidP="00476D47">
      <w:pPr>
        <w:rPr>
          <w:lang w:eastAsia="en-GB"/>
        </w:rPr>
      </w:pPr>
      <w:r>
        <w:rPr>
          <w:lang w:eastAsia="en-GB"/>
        </w:rPr>
        <w:t xml:space="preserve"> </w:t>
      </w:r>
      <w:r w:rsidR="00476D47">
        <w:rPr>
          <w:lang w:eastAsia="en-GB"/>
        </w:rPr>
        <w:t xml:space="preserve">For 5G system, this solution implies that the satellite acts as local 5GC including at least AMF and AUSF/UDM/ARPF/SIDF functionalities. The concept described in Annex F of TS 33.401 [3] is reused, where ECI is replaced by NR Cell Global Id (NCGI) and the SUPI/SUCI (de)concealment steps are added. </w:t>
      </w:r>
    </w:p>
    <w:p w14:paraId="32A87291" w14:textId="510F75C6" w:rsidR="001D496E" w:rsidRDefault="00476D47" w:rsidP="00476D47">
      <w:pPr>
        <w:rPr>
          <w:lang w:eastAsia="en-GB"/>
        </w:rPr>
      </w:pPr>
      <w:r>
        <w:rPr>
          <w:lang w:eastAsia="en-GB"/>
        </w:rPr>
        <w:t>The main steps of this solution in 5G are the following:</w:t>
      </w:r>
    </w:p>
    <w:p w14:paraId="7B00D1D8" w14:textId="6A5814FD" w:rsidR="00476D47" w:rsidRDefault="00476D47" w:rsidP="00476D47">
      <w:pPr>
        <w:rPr>
          <w:rFonts w:eastAsia="宋体"/>
        </w:rPr>
      </w:pPr>
      <w:r>
        <w:rPr>
          <w:rFonts w:eastAsia="宋体"/>
        </w:rPr>
        <w:object w:dxaOrig="8890" w:dyaOrig="8540" w14:anchorId="399A2A5D">
          <v:shape id="_x0000_i1030" type="#_x0000_t75" style="width:444.65pt;height:426.8pt" o:ole="">
            <v:imagedata r:id="rId18" o:title=""/>
          </v:shape>
          <o:OLEObject Type="Embed" ProgID="Visio.Drawing.15" ShapeID="_x0000_i1030" DrawAspect="Content" ObjectID="_1775567299" r:id="rId19"/>
        </w:object>
      </w:r>
    </w:p>
    <w:p w14:paraId="62F63D3E" w14:textId="74733B4F" w:rsidR="00476D47" w:rsidRDefault="00476D47" w:rsidP="00476D47">
      <w:pPr>
        <w:pStyle w:val="af0"/>
        <w:jc w:val="center"/>
      </w:pPr>
      <w:r>
        <w:t>Figure 6.2.2.2</w:t>
      </w:r>
      <w:r w:rsidR="00964BD5">
        <w:t>-</w:t>
      </w:r>
      <w:r>
        <w:fldChar w:fldCharType="begin"/>
      </w:r>
      <w:r>
        <w:instrText xml:space="preserve"> SEQ Figure_6.2.2.2 \* ARABIC </w:instrText>
      </w:r>
      <w:r>
        <w:fldChar w:fldCharType="separate"/>
      </w:r>
      <w:r>
        <w:rPr>
          <w:noProof/>
        </w:rPr>
        <w:t>1</w:t>
      </w:r>
      <w:r>
        <w:fldChar w:fldCharType="end"/>
      </w:r>
      <w:r>
        <w:t xml:space="preserve">: </w:t>
      </w:r>
      <w:r w:rsidRPr="009860C5">
        <w:t>IOPS security concept applied to S&amp;F in 5G</w:t>
      </w:r>
    </w:p>
    <w:p w14:paraId="24A097C2" w14:textId="77777777" w:rsidR="00B8515B" w:rsidRPr="00B8515B" w:rsidRDefault="00B8515B" w:rsidP="00B8515B">
      <w:pPr>
        <w:rPr>
          <w:rFonts w:eastAsia="宋体"/>
        </w:rPr>
      </w:pPr>
      <w:r w:rsidRPr="00B8515B">
        <w:rPr>
          <w:rFonts w:eastAsia="宋体"/>
        </w:rPr>
        <w:tab/>
        <w:t>Initial conditions:</w:t>
      </w:r>
    </w:p>
    <w:p w14:paraId="3FEAB974" w14:textId="77777777" w:rsidR="00B8515B" w:rsidRPr="00B8515B" w:rsidRDefault="00B8515B" w:rsidP="00B8515B">
      <w:pPr>
        <w:numPr>
          <w:ilvl w:val="0"/>
          <w:numId w:val="18"/>
        </w:numPr>
        <w:ind w:left="567" w:hanging="207"/>
        <w:rPr>
          <w:rFonts w:eastAsia="宋体"/>
          <w:i/>
          <w:iCs/>
        </w:rPr>
      </w:pPr>
      <w:r w:rsidRPr="00B8515B">
        <w:rPr>
          <w:rFonts w:eastAsia="宋体"/>
        </w:rPr>
        <w:t>USIM is configured with SUPI and master key MK for local PLMN, together with master key and certificate for SUPI/SUCI: Master Key SUCI_MK, Master SUCI PK QM</w:t>
      </w:r>
    </w:p>
    <w:p w14:paraId="2AD97806" w14:textId="77777777" w:rsidR="00B8515B" w:rsidRPr="00B8515B" w:rsidRDefault="00B8515B" w:rsidP="00B8515B">
      <w:pPr>
        <w:numPr>
          <w:ilvl w:val="0"/>
          <w:numId w:val="18"/>
        </w:numPr>
        <w:ind w:left="567" w:hanging="207"/>
        <w:rPr>
          <w:rFonts w:eastAsia="宋体"/>
        </w:rPr>
      </w:pPr>
      <w:r w:rsidRPr="00B8515B">
        <w:rPr>
          <w:rFonts w:eastAsia="宋体"/>
        </w:rPr>
        <w:lastRenderedPageBreak/>
        <w:t xml:space="preserve">Local AUSF/UDM/ARPF/SIDF on board of the satellite is configured with SUPI and derived key K_nsat for satellite nsat, together with private key for SUCI. </w:t>
      </w:r>
    </w:p>
    <w:p w14:paraId="73DE52B2" w14:textId="77777777" w:rsidR="00B8515B" w:rsidRPr="00B8515B" w:rsidRDefault="00B8515B" w:rsidP="00B8515B">
      <w:pPr>
        <w:numPr>
          <w:ilvl w:val="0"/>
          <w:numId w:val="18"/>
        </w:numPr>
        <w:rPr>
          <w:rFonts w:eastAsia="宋体"/>
        </w:rPr>
      </w:pPr>
      <w:r w:rsidRPr="00B8515B">
        <w:rPr>
          <w:rFonts w:eastAsia="宋体"/>
        </w:rPr>
        <w:t>Satellite identifier nsat matches gNodeB_Id.</w:t>
      </w:r>
    </w:p>
    <w:p w14:paraId="2596FBA4" w14:textId="77777777" w:rsidR="00B8515B" w:rsidRPr="00B8515B" w:rsidRDefault="00B8515B" w:rsidP="00B8515B">
      <w:pPr>
        <w:keepLines/>
        <w:numPr>
          <w:ilvl w:val="0"/>
          <w:numId w:val="19"/>
        </w:numPr>
        <w:rPr>
          <w:lang w:val="en-US" w:eastAsia="zh-CN"/>
        </w:rPr>
      </w:pPr>
      <w:r w:rsidRPr="00B8515B">
        <w:rPr>
          <w:lang w:val="en-US" w:eastAsia="zh-CN"/>
        </w:rPr>
        <w:t>UE detects service link and select the local PLMN.</w:t>
      </w:r>
    </w:p>
    <w:p w14:paraId="2C407D2C" w14:textId="77777777" w:rsidR="00B8515B" w:rsidRPr="00B8515B" w:rsidRDefault="00B8515B" w:rsidP="00B8515B">
      <w:pPr>
        <w:keepLines/>
        <w:numPr>
          <w:ilvl w:val="0"/>
          <w:numId w:val="19"/>
        </w:numPr>
        <w:rPr>
          <w:lang w:val="en-US" w:eastAsia="zh-CN"/>
        </w:rPr>
      </w:pPr>
      <w:r w:rsidRPr="00B8515B">
        <w:rPr>
          <w:color w:val="000000"/>
          <w:lang w:val="en-US" w:eastAsia="en-GB"/>
        </w:rPr>
        <w:t xml:space="preserve">GET IDENTITY COMMAND </w:t>
      </w:r>
      <w:r w:rsidRPr="00B8515B">
        <w:rPr>
          <w:color w:val="000000"/>
          <w:lang w:eastAsia="en-GB"/>
        </w:rPr>
        <w:t>with specific context to provide</w:t>
      </w:r>
      <w:r w:rsidRPr="00B8515B">
        <w:rPr>
          <w:color w:val="000000"/>
          <w:lang w:val="en-US" w:eastAsia="en-GB"/>
        </w:rPr>
        <w:t xml:space="preserve"> NCGI (NR Cell Global Identifier) as</w:t>
      </w:r>
      <w:r w:rsidRPr="00B8515B">
        <w:rPr>
          <w:color w:val="000000"/>
          <w:lang w:eastAsia="en-GB"/>
        </w:rPr>
        <w:t xml:space="preserve"> parameter.</w:t>
      </w:r>
    </w:p>
    <w:p w14:paraId="410EDC79" w14:textId="77777777" w:rsidR="00B8515B" w:rsidRPr="00B8515B" w:rsidRDefault="00B8515B" w:rsidP="00B8515B">
      <w:pPr>
        <w:keepLines/>
        <w:numPr>
          <w:ilvl w:val="0"/>
          <w:numId w:val="19"/>
        </w:numPr>
        <w:rPr>
          <w:lang w:val="en-US" w:eastAsia="zh-CN"/>
        </w:rPr>
      </w:pPr>
      <w:r w:rsidRPr="00B8515B">
        <w:rPr>
          <w:lang w:val="en-US" w:eastAsia="zh-CN"/>
        </w:rPr>
        <w:t xml:space="preserve">USIM retrieves nsat from NCGI. NCGI value is different for each satellite. </w:t>
      </w:r>
    </w:p>
    <w:p w14:paraId="722CDF7A" w14:textId="77777777" w:rsidR="00B8515B" w:rsidRPr="00B8515B" w:rsidRDefault="00B8515B" w:rsidP="00B8515B">
      <w:pPr>
        <w:keepLines/>
        <w:numPr>
          <w:ilvl w:val="0"/>
          <w:numId w:val="19"/>
        </w:numPr>
        <w:rPr>
          <w:lang w:val="en-US" w:eastAsia="zh-CN"/>
        </w:rPr>
      </w:pPr>
      <w:r w:rsidRPr="00B8515B">
        <w:rPr>
          <w:lang w:val="en-US" w:eastAsia="zh-CN"/>
        </w:rPr>
        <w:t xml:space="preserve">USIM derives SUCI Public Key for “nsat”. The derived Public Key can be stored in the USIM for future use. </w:t>
      </w:r>
    </w:p>
    <w:p w14:paraId="3E863D23" w14:textId="77777777" w:rsidR="00B8515B" w:rsidRPr="00B8515B" w:rsidRDefault="00B8515B" w:rsidP="00B8515B">
      <w:pPr>
        <w:keepLines/>
        <w:numPr>
          <w:ilvl w:val="0"/>
          <w:numId w:val="19"/>
        </w:numPr>
        <w:rPr>
          <w:lang w:val="en-US" w:eastAsia="zh-CN"/>
        </w:rPr>
      </w:pPr>
      <w:r w:rsidRPr="00B8515B">
        <w:rPr>
          <w:lang w:val="en-US" w:eastAsia="zh-CN"/>
        </w:rPr>
        <w:t>USIM computes SUCI.</w:t>
      </w:r>
    </w:p>
    <w:p w14:paraId="3EE43E42" w14:textId="77777777" w:rsidR="00B8515B" w:rsidRPr="00B8515B" w:rsidRDefault="00B8515B" w:rsidP="00B8515B">
      <w:pPr>
        <w:keepLines/>
        <w:numPr>
          <w:ilvl w:val="0"/>
          <w:numId w:val="19"/>
        </w:numPr>
        <w:rPr>
          <w:lang w:val="en-US" w:eastAsia="zh-CN"/>
        </w:rPr>
      </w:pPr>
      <w:r w:rsidRPr="00B8515B">
        <w:rPr>
          <w:lang w:val="en-US" w:eastAsia="zh-CN"/>
        </w:rPr>
        <w:t>USIM responds with SUCI.</w:t>
      </w:r>
    </w:p>
    <w:p w14:paraId="55353BF2" w14:textId="77777777" w:rsidR="00B8515B" w:rsidRPr="00B8515B" w:rsidRDefault="00B8515B" w:rsidP="00B8515B">
      <w:pPr>
        <w:keepLines/>
        <w:numPr>
          <w:ilvl w:val="0"/>
          <w:numId w:val="19"/>
        </w:numPr>
        <w:rPr>
          <w:lang w:val="en-US" w:eastAsia="zh-CN"/>
        </w:rPr>
      </w:pPr>
      <w:r w:rsidRPr="00B8515B">
        <w:rPr>
          <w:lang w:val="en-US" w:eastAsia="zh-CN"/>
        </w:rPr>
        <w:t>UE sends REGISTRATION REQUEST request to the local AMF.</w:t>
      </w:r>
    </w:p>
    <w:p w14:paraId="7649A82D" w14:textId="77777777" w:rsidR="00B8515B" w:rsidRPr="00B8515B" w:rsidRDefault="00B8515B" w:rsidP="00B8515B">
      <w:pPr>
        <w:keepLines/>
        <w:numPr>
          <w:ilvl w:val="0"/>
          <w:numId w:val="19"/>
        </w:numPr>
        <w:rPr>
          <w:lang w:val="en-US" w:eastAsia="zh-CN"/>
        </w:rPr>
      </w:pPr>
      <w:r w:rsidRPr="00B8515B">
        <w:rPr>
          <w:lang w:val="en-US" w:eastAsia="zh-CN"/>
        </w:rPr>
        <w:t xml:space="preserve">Local AMF generates the AUTHENTICATE REQ to the local AUSF/UDM/ARPF/SIDF for the requesting SUCI. </w:t>
      </w:r>
    </w:p>
    <w:p w14:paraId="02C5AA75" w14:textId="77777777" w:rsidR="00B8515B" w:rsidRPr="00B8515B" w:rsidRDefault="00B8515B" w:rsidP="00B8515B">
      <w:pPr>
        <w:keepLines/>
        <w:numPr>
          <w:ilvl w:val="0"/>
          <w:numId w:val="19"/>
        </w:numPr>
        <w:rPr>
          <w:color w:val="FF0000"/>
          <w:lang w:val="en-US" w:eastAsia="zh-CN"/>
        </w:rPr>
      </w:pPr>
      <w:r w:rsidRPr="00B8515B">
        <w:rPr>
          <w:lang w:val="en-US" w:eastAsia="zh-CN"/>
        </w:rPr>
        <w:t xml:space="preserve">local AUSF/UDM/ARPF/SIDF de-conceals the SUCI. </w:t>
      </w:r>
    </w:p>
    <w:p w14:paraId="7428F164" w14:textId="77777777" w:rsidR="00B8515B" w:rsidRPr="00B8515B" w:rsidRDefault="00B8515B" w:rsidP="00B8515B">
      <w:pPr>
        <w:keepLines/>
        <w:numPr>
          <w:ilvl w:val="0"/>
          <w:numId w:val="19"/>
        </w:numPr>
        <w:rPr>
          <w:lang w:val="en-US" w:eastAsia="zh-CN"/>
        </w:rPr>
      </w:pPr>
      <w:r w:rsidRPr="00B8515B">
        <w:rPr>
          <w:lang w:val="en-US" w:eastAsia="zh-CN"/>
        </w:rPr>
        <w:t xml:space="preserve">Local AUSF/UDM/ARPF/SIDF generates AV from the key K_nsat derived for the satellite nsat. </w:t>
      </w:r>
      <w:bookmarkStart w:id="112" w:name="_Hlk158925193"/>
      <w:r w:rsidRPr="00B8515B">
        <w:rPr>
          <w:lang w:val="en-US" w:eastAsia="zh-CN"/>
        </w:rPr>
        <w:t>Proprietary bit of AMF is used to indicate that the authentication is performed with a satellite acting as a local network</w:t>
      </w:r>
      <w:bookmarkEnd w:id="112"/>
    </w:p>
    <w:p w14:paraId="61C16D95" w14:textId="77777777" w:rsidR="00B8515B" w:rsidRPr="00B8515B" w:rsidRDefault="00B8515B" w:rsidP="00B8515B">
      <w:pPr>
        <w:keepLines/>
        <w:numPr>
          <w:ilvl w:val="0"/>
          <w:numId w:val="19"/>
        </w:numPr>
        <w:rPr>
          <w:color w:val="FF0000"/>
          <w:lang w:val="en-US" w:eastAsia="zh-CN"/>
        </w:rPr>
      </w:pPr>
      <w:r w:rsidRPr="00B8515B">
        <w:rPr>
          <w:lang w:val="en-US" w:eastAsia="zh-CN"/>
        </w:rPr>
        <w:t xml:space="preserve">Local AUSF/UDM/ARPF/SIDF returns authentication response to the local AMF. </w:t>
      </w:r>
    </w:p>
    <w:p w14:paraId="5495DF65" w14:textId="77777777" w:rsidR="00B8515B" w:rsidRPr="00B8515B" w:rsidRDefault="00B8515B" w:rsidP="00B8515B">
      <w:pPr>
        <w:keepLines/>
        <w:numPr>
          <w:ilvl w:val="0"/>
          <w:numId w:val="19"/>
        </w:numPr>
        <w:rPr>
          <w:color w:val="FF0000"/>
          <w:lang w:val="en-US" w:eastAsia="zh-CN"/>
        </w:rPr>
      </w:pPr>
      <w:r w:rsidRPr="00B8515B">
        <w:rPr>
          <w:lang w:val="en-US" w:eastAsia="zh-CN"/>
        </w:rPr>
        <w:t xml:space="preserve">Local AMF challenges the UE with RAND and AUTN. </w:t>
      </w:r>
    </w:p>
    <w:p w14:paraId="14A7FF9C" w14:textId="77777777" w:rsidR="00B8515B" w:rsidRPr="00B8515B" w:rsidRDefault="00B8515B" w:rsidP="00B8515B">
      <w:pPr>
        <w:keepLines/>
        <w:numPr>
          <w:ilvl w:val="0"/>
          <w:numId w:val="19"/>
        </w:numPr>
        <w:rPr>
          <w:lang w:val="en-US" w:eastAsia="zh-CN"/>
        </w:rPr>
      </w:pPr>
      <w:bookmarkStart w:id="113" w:name="_Hlk158927707"/>
      <w:r w:rsidRPr="00B8515B">
        <w:rPr>
          <w:lang w:val="en-US" w:eastAsia="zh-CN"/>
        </w:rPr>
        <w:t>UE challenges the USIM with RAND, and AUTN with proprietary bit of AMF to indicate that the authentication is performed with a satellite acting as a local network for the AUTHENTICATE CMD</w:t>
      </w:r>
      <w:bookmarkEnd w:id="113"/>
      <w:r w:rsidRPr="00B8515B">
        <w:rPr>
          <w:lang w:val="en-US" w:eastAsia="zh-CN"/>
        </w:rPr>
        <w:t>.</w:t>
      </w:r>
    </w:p>
    <w:p w14:paraId="0C05B5F4" w14:textId="77777777" w:rsidR="00B8515B" w:rsidRPr="00B8515B" w:rsidRDefault="00B8515B" w:rsidP="00B8515B">
      <w:pPr>
        <w:keepLines/>
        <w:numPr>
          <w:ilvl w:val="0"/>
          <w:numId w:val="19"/>
        </w:numPr>
        <w:rPr>
          <w:lang w:val="en-US" w:eastAsia="zh-CN"/>
        </w:rPr>
      </w:pPr>
      <w:r w:rsidRPr="00B8515B">
        <w:rPr>
          <w:lang w:val="en-US" w:eastAsia="zh-CN"/>
        </w:rPr>
        <w:t>Derivation of K_nsat from MK by the USIM. The USIM checks AMF value and derives K_nsat from MK thanks to KDF where n=nsat stored previously. The derived key K_nsat takes the role of permanent subscriber key to perform AKA procedure.</w:t>
      </w:r>
    </w:p>
    <w:p w14:paraId="5222008C" w14:textId="77777777" w:rsidR="00B8515B" w:rsidRPr="00B8515B" w:rsidRDefault="00B8515B" w:rsidP="00B8515B">
      <w:pPr>
        <w:keepLines/>
        <w:numPr>
          <w:ilvl w:val="0"/>
          <w:numId w:val="19"/>
        </w:numPr>
        <w:autoSpaceDE w:val="0"/>
        <w:autoSpaceDN w:val="0"/>
        <w:adjustRightInd w:val="0"/>
        <w:spacing w:after="0" w:line="288" w:lineRule="auto"/>
        <w:rPr>
          <w:lang w:val="en-US" w:eastAsia="zh-CN"/>
        </w:rPr>
      </w:pPr>
      <w:r w:rsidRPr="00B8515B">
        <w:rPr>
          <w:color w:val="000000"/>
          <w:lang w:val="en-US" w:eastAsia="en-GB"/>
        </w:rPr>
        <w:t>USIM returns RES and keys computed with this K_nsat.</w:t>
      </w:r>
    </w:p>
    <w:p w14:paraId="10EC7C1A" w14:textId="77777777" w:rsidR="00B8515B" w:rsidRPr="00B8515B" w:rsidRDefault="00B8515B" w:rsidP="00B8515B">
      <w:pPr>
        <w:keepLines/>
        <w:numPr>
          <w:ilvl w:val="0"/>
          <w:numId w:val="19"/>
        </w:numPr>
        <w:autoSpaceDE w:val="0"/>
        <w:autoSpaceDN w:val="0"/>
        <w:adjustRightInd w:val="0"/>
        <w:spacing w:after="0" w:line="288" w:lineRule="auto"/>
        <w:rPr>
          <w:lang w:val="en-US" w:eastAsia="zh-CN"/>
        </w:rPr>
      </w:pPr>
      <w:r w:rsidRPr="00B8515B">
        <w:rPr>
          <w:color w:val="000000"/>
          <w:lang w:val="en-US" w:eastAsia="en-GB"/>
        </w:rPr>
        <w:t xml:space="preserve">Normal continuation of the REGISTRATION procedure. </w:t>
      </w:r>
    </w:p>
    <w:p w14:paraId="2EF943CF" w14:textId="5C6860FD" w:rsidR="007B4D10" w:rsidRDefault="007B4D10" w:rsidP="007B4D10">
      <w:pPr>
        <w:pStyle w:val="31"/>
      </w:pPr>
      <w:bookmarkStart w:id="114" w:name="_Toc164702056"/>
      <w:bookmarkStart w:id="115" w:name="_Toc164952824"/>
      <w:r>
        <w:t>6.2.3</w:t>
      </w:r>
      <w:r>
        <w:tab/>
        <w:t>Evaluation</w:t>
      </w:r>
      <w:bookmarkEnd w:id="114"/>
      <w:bookmarkEnd w:id="115"/>
    </w:p>
    <w:p w14:paraId="7C9BAFEB" w14:textId="77777777" w:rsidR="00B8515B" w:rsidRDefault="00B8515B" w:rsidP="00B8515B">
      <w:r>
        <w:t>This solution addresses the Key Issue #1 and applies for S&amp;F operations in EPS and 5G.</w:t>
      </w:r>
    </w:p>
    <w:p w14:paraId="7BB8CBFE" w14:textId="251A04E0" w:rsidR="00B8515B" w:rsidRDefault="00B8515B" w:rsidP="00B8515B">
      <w:r>
        <w:t>This solution fulfils the potential security requirements from the Key Issue #1.</w:t>
      </w:r>
    </w:p>
    <w:p w14:paraId="7B76D8C3" w14:textId="77777777" w:rsidR="00B8515B" w:rsidRDefault="00B8515B" w:rsidP="00B8515B">
      <w:r>
        <w:t>The master key associated with the subscription is not compromised in any case. On the UE side, the subscriber master MK is securely stored in USIM.</w:t>
      </w:r>
    </w:p>
    <w:p w14:paraId="1966BD09" w14:textId="77777777" w:rsidR="00B8515B" w:rsidRDefault="00B8515B" w:rsidP="00B8515B">
      <w:r>
        <w:t xml:space="preserve">This solution has impacts on the ME, USIM, HSS/AuC/UDM/AUSF/ARPF. </w:t>
      </w:r>
    </w:p>
    <w:p w14:paraId="156EB00E" w14:textId="77777777" w:rsidR="00B8515B" w:rsidRDefault="00B8515B" w:rsidP="00B8515B">
      <w:pPr>
        <w:pStyle w:val="EditorsNote"/>
      </w:pPr>
      <w:r>
        <w:t>Editor's Note: The performance impacts on HSS/UDM processing, authentication latency, and service-link capacity are FFS.</w:t>
      </w:r>
    </w:p>
    <w:p w14:paraId="5264BBE3" w14:textId="77777777" w:rsidR="00B8515B" w:rsidRDefault="00B8515B" w:rsidP="00B8515B">
      <w:pPr>
        <w:pStyle w:val="EditorsNote"/>
      </w:pPr>
      <w:r>
        <w:t>Editor's Note: It is FFS whether the solution can support roaming scenarios.</w:t>
      </w:r>
    </w:p>
    <w:p w14:paraId="0FDB25FF" w14:textId="118137BD" w:rsidR="002C3444" w:rsidRPr="005E397A" w:rsidRDefault="00B8515B" w:rsidP="00B8515B">
      <w:pPr>
        <w:pStyle w:val="EditorsNote"/>
      </w:pPr>
      <w:r>
        <w:t>Editor's Note: Further evaluation is FFS.</w:t>
      </w:r>
    </w:p>
    <w:p w14:paraId="75E8AF5A" w14:textId="51CBCD46" w:rsidR="00716D42" w:rsidRDefault="00716D42" w:rsidP="00716D42">
      <w:pPr>
        <w:pStyle w:val="21"/>
      </w:pPr>
      <w:bookmarkStart w:id="116" w:name="_Toc164702057"/>
      <w:bookmarkStart w:id="117" w:name="_Toc164952825"/>
      <w:r>
        <w:t>6.3</w:t>
      </w:r>
      <w:r>
        <w:tab/>
        <w:t>Solution #</w:t>
      </w:r>
      <w:r w:rsidR="001012DC">
        <w:t>3</w:t>
      </w:r>
      <w:r>
        <w:t xml:space="preserve">: </w:t>
      </w:r>
      <w:r w:rsidR="00B7411B" w:rsidRPr="00B7411B">
        <w:t>IOPs based solution for UE to satellite security</w:t>
      </w:r>
      <w:bookmarkEnd w:id="116"/>
      <w:bookmarkEnd w:id="117"/>
    </w:p>
    <w:p w14:paraId="7A9C0B2D" w14:textId="2BAA017C" w:rsidR="00716D42" w:rsidRDefault="00716D42" w:rsidP="00716D42">
      <w:pPr>
        <w:pStyle w:val="31"/>
      </w:pPr>
      <w:bookmarkStart w:id="118" w:name="_Toc164702058"/>
      <w:bookmarkStart w:id="119" w:name="_Toc164952826"/>
      <w:r>
        <w:t>6.3.1</w:t>
      </w:r>
      <w:r>
        <w:tab/>
        <w:t>Introduction</w:t>
      </w:r>
      <w:bookmarkEnd w:id="118"/>
      <w:bookmarkEnd w:id="119"/>
    </w:p>
    <w:p w14:paraId="339D9644" w14:textId="77777777" w:rsidR="00B7411B" w:rsidRDefault="00B7411B" w:rsidP="00B7411B">
      <w:r>
        <w:t xml:space="preserve">This solution addresses key issue #1. </w:t>
      </w:r>
    </w:p>
    <w:p w14:paraId="4F65BB74" w14:textId="3F9A8625" w:rsidR="00716D42" w:rsidRDefault="00B7411B" w:rsidP="00B7411B">
      <w:r>
        <w:lastRenderedPageBreak/>
        <w:t>It applies to an architecture when a complete network is deployed in the satellite.</w:t>
      </w:r>
    </w:p>
    <w:p w14:paraId="0CD51F98" w14:textId="575D7C21" w:rsidR="00716D42" w:rsidRDefault="00716D42" w:rsidP="00716D42">
      <w:pPr>
        <w:pStyle w:val="31"/>
      </w:pPr>
      <w:bookmarkStart w:id="120" w:name="_Toc164702059"/>
      <w:bookmarkStart w:id="121" w:name="_Toc164952827"/>
      <w:r>
        <w:t>6.3.2</w:t>
      </w:r>
      <w:r>
        <w:tab/>
        <w:t>Solution details</w:t>
      </w:r>
      <w:bookmarkEnd w:id="120"/>
      <w:bookmarkEnd w:id="121"/>
    </w:p>
    <w:p w14:paraId="44E22951" w14:textId="77777777" w:rsidR="00B7411B" w:rsidRPr="00B7411B" w:rsidRDefault="00B7411B" w:rsidP="00B7411B">
      <w:pPr>
        <w:jc w:val="both"/>
      </w:pPr>
      <w:r w:rsidRPr="00B7411B">
        <w:t xml:space="preserve">This solution applies to the case that the whole network, i.e. both serving and home network, are hosted in the satellite. For EPS this includes deploying an HSS in the satellite. In this case all the security procedures that are used between the UE and satellite are the same one as used between the UE and network in regular 3GPP access. </w:t>
      </w:r>
    </w:p>
    <w:p w14:paraId="3357E869" w14:textId="77777777" w:rsidR="00B7411B" w:rsidRPr="00B7411B" w:rsidRDefault="00B7411B" w:rsidP="00B7411B">
      <w:pPr>
        <w:jc w:val="both"/>
      </w:pPr>
      <w:r w:rsidRPr="00B7411B">
        <w:t xml:space="preserve">Such a type of solution requires the pre-configuration of credentials that are used to authenticate with the UE in the satellite. In order to enable different keys to be configured in different satellites for the same UE, it is proposed to use a solution like the one described in Annex F.4 of TS 33.401 [3]. </w:t>
      </w:r>
    </w:p>
    <w:p w14:paraId="4E7BD1C5" w14:textId="77777777" w:rsidR="00B7411B" w:rsidRPr="00B7411B" w:rsidRDefault="00B7411B" w:rsidP="00B7411B">
      <w:pPr>
        <w:jc w:val="both"/>
      </w:pPr>
      <w:r w:rsidRPr="00B7411B">
        <w:t xml:space="preserve">NOTE: As all the parameters used in Annex F.4 of TS 33.401 [3] relate to the authentication between the UE and network and are in effect under an operator’s control, solution similar to one described could be used. </w:t>
      </w:r>
    </w:p>
    <w:p w14:paraId="600C13A9" w14:textId="03B7363F" w:rsidR="00B7411B" w:rsidRDefault="00B7411B" w:rsidP="00B7411B">
      <w:pPr>
        <w:jc w:val="both"/>
      </w:pPr>
      <w:r w:rsidRPr="00B7411B">
        <w:t>The solution described in Annex F.4 of TS 33.401 [3] uses bits of the AMF field in the AUTN parameter and also possibly the IND part of the sequence number SQN, as described in Annex C.1 of TS 33.102 [</w:t>
      </w:r>
      <w:r w:rsidR="00F6333A">
        <w:t>7</w:t>
      </w:r>
      <w:r w:rsidRPr="00B7411B">
        <w:t>] to calculate a root key for the authentication between the UE and particular satellite. This means that a different key can be used between the UE and each different satellite. This is achieved using existing information and hence requires no update to the signalling that is used between UE and regular networks.</w:t>
      </w:r>
    </w:p>
    <w:p w14:paraId="02FEA9AC" w14:textId="38663A0A" w:rsidR="00386B00" w:rsidRPr="00386B00" w:rsidRDefault="00386B00" w:rsidP="00386B00">
      <w:pPr>
        <w:pStyle w:val="EditorsNote"/>
      </w:pPr>
      <w:r w:rsidRPr="00386B00">
        <w:t>Editor’s Note: It is FFS whether the solution can support roaming scenarios.</w:t>
      </w:r>
    </w:p>
    <w:p w14:paraId="2E197AB9" w14:textId="7EBFE95F" w:rsidR="00B7411B" w:rsidRDefault="00386B00" w:rsidP="00386B00">
      <w:pPr>
        <w:pStyle w:val="EditorsNote"/>
      </w:pPr>
      <w:r w:rsidRPr="00386B00">
        <w:t>Editor’s Note: The performance impacts on HSS/UDM processing, authentication latency, and service-link capacity is FFS.</w:t>
      </w:r>
    </w:p>
    <w:p w14:paraId="6729C483" w14:textId="3D6B7FA1" w:rsidR="00716D42" w:rsidRDefault="00716D42" w:rsidP="00B7411B">
      <w:pPr>
        <w:pStyle w:val="31"/>
      </w:pPr>
      <w:bookmarkStart w:id="122" w:name="_Toc164702060"/>
      <w:bookmarkStart w:id="123" w:name="_Toc164952828"/>
      <w:r>
        <w:t>6.3.3</w:t>
      </w:r>
      <w:r>
        <w:tab/>
        <w:t>Evaluation</w:t>
      </w:r>
      <w:bookmarkEnd w:id="122"/>
      <w:bookmarkEnd w:id="123"/>
    </w:p>
    <w:p w14:paraId="4CC1B561" w14:textId="1D0CFB83" w:rsidR="003C5574" w:rsidRDefault="00386B00" w:rsidP="00716D42">
      <w:r>
        <w:t>TBD</w:t>
      </w:r>
    </w:p>
    <w:p w14:paraId="54F89B3F" w14:textId="32328719" w:rsidR="002A6AEB" w:rsidRDefault="002A6AEB" w:rsidP="002A6AEB">
      <w:pPr>
        <w:pStyle w:val="21"/>
      </w:pPr>
      <w:bookmarkStart w:id="124" w:name="_Toc164702061"/>
      <w:bookmarkStart w:id="125" w:name="_Toc164952829"/>
      <w:r>
        <w:t>6.4</w:t>
      </w:r>
      <w:r>
        <w:tab/>
        <w:t>Solution #</w:t>
      </w:r>
      <w:r w:rsidR="001012DC">
        <w:t>4</w:t>
      </w:r>
      <w:r>
        <w:t xml:space="preserve">: </w:t>
      </w:r>
      <w:r w:rsidR="006A51BA" w:rsidRPr="006A51BA">
        <w:t xml:space="preserve">Store and forward </w:t>
      </w:r>
      <w:r w:rsidR="00F6333A">
        <w:t>s</w:t>
      </w:r>
      <w:r w:rsidR="006A51BA" w:rsidRPr="006A51BA">
        <w:t xml:space="preserve">atellite </w:t>
      </w:r>
      <w:r w:rsidR="00F6333A">
        <w:t>o</w:t>
      </w:r>
      <w:r w:rsidR="006A51BA" w:rsidRPr="006A51BA">
        <w:t>peration</w:t>
      </w:r>
      <w:bookmarkEnd w:id="124"/>
      <w:bookmarkEnd w:id="125"/>
    </w:p>
    <w:p w14:paraId="606891C8" w14:textId="22923C89" w:rsidR="002A6AEB" w:rsidRDefault="002A6AEB" w:rsidP="002A6AEB">
      <w:pPr>
        <w:pStyle w:val="31"/>
      </w:pPr>
      <w:bookmarkStart w:id="126" w:name="_Toc164702062"/>
      <w:bookmarkStart w:id="127" w:name="_Toc164952830"/>
      <w:r>
        <w:t>6.4.1</w:t>
      </w:r>
      <w:r>
        <w:tab/>
        <w:t>Introduction</w:t>
      </w:r>
      <w:bookmarkEnd w:id="126"/>
      <w:bookmarkEnd w:id="127"/>
    </w:p>
    <w:p w14:paraId="706F9994" w14:textId="77777777" w:rsidR="006A51BA" w:rsidRDefault="006A51BA" w:rsidP="00C362AF">
      <w:pPr>
        <w:jc w:val="both"/>
      </w:pPr>
      <w:r>
        <w:t>This solution addresses “Key issue #1: Security protection in Store and Forward Satellite Operation”.</w:t>
      </w:r>
    </w:p>
    <w:p w14:paraId="0463BBA1" w14:textId="77777777" w:rsidR="006A51BA" w:rsidRDefault="006A51BA" w:rsidP="00C362AF">
      <w:pPr>
        <w:jc w:val="both"/>
      </w:pPr>
      <w:r>
        <w:t xml:space="preserve">In the solution it is assumed that the normal 5GC registration procedure is not able to be performed due to time outs of the different protocols. It is proposed here that the UE and the 5GC perform a provisional one-round-trip procedure for a provisional registration, i.e. the UE is not fully registered at this point in time, thus is not e.g. eligible to receive terminating data or establish a PDU session. The UE and the network may generate a provisional key for the NAS signalling only valid for one small data transmission, the UE and satellite may use also a provisional key for the RRC signalling. The UE receives a token from the 5GC to compute a result from the challenge to authenticate itself when it sends the small data in a NAS message, which may be protected by a provisional key. The provisional NAS key will be derived without NAS SMC procedure in order to save one round trip of messages. The network may assign a new token in the acknowledgement of the NAS message for the next time usage. </w:t>
      </w:r>
    </w:p>
    <w:p w14:paraId="0121C285" w14:textId="77777777" w:rsidR="006A51BA" w:rsidRDefault="006A51BA" w:rsidP="00C362AF">
      <w:pPr>
        <w:jc w:val="both"/>
      </w:pPr>
      <w:r>
        <w:t>In that way, the small data is protected via the store and forward network and, depending on the validity time of the token, it is not time sensitive that a procedure needs to be carried out within a specific time window. The small data is transferred within the NAS message similar to the small data IoT feature. Each time the UE sends small data, it derives the new NAS keys and computes the corresponding authentication result from the previously received token.</w:t>
      </w:r>
    </w:p>
    <w:p w14:paraId="26AD93F4" w14:textId="0730102F" w:rsidR="002A6AEB" w:rsidRDefault="006A51BA" w:rsidP="00C362AF">
      <w:pPr>
        <w:jc w:val="both"/>
      </w:pPr>
      <w:r>
        <w:t>The solution is split into two parts, the provisional registration procedure and the small data transmission within a NAS message, including the authentication response token.</w:t>
      </w:r>
    </w:p>
    <w:p w14:paraId="546ADFEB" w14:textId="77777777" w:rsidR="00C362AF" w:rsidRPr="00C362AF" w:rsidRDefault="00C362AF" w:rsidP="00C362AF">
      <w:pPr>
        <w:spacing w:after="0"/>
        <w:jc w:val="both"/>
        <w:rPr>
          <w:rFonts w:eastAsia="Times New Roman"/>
          <w:lang w:eastAsia="zh-CN"/>
        </w:rPr>
      </w:pPr>
      <w:r w:rsidRPr="00C362AF">
        <w:rPr>
          <w:rFonts w:eastAsia="Times New Roman"/>
          <w:lang w:eastAsia="zh-CN"/>
        </w:rPr>
        <w:t xml:space="preserve">The key features of the solution are the following: </w:t>
      </w:r>
    </w:p>
    <w:p w14:paraId="231D1FC0" w14:textId="77777777" w:rsidR="00C362AF" w:rsidRPr="00C362AF" w:rsidRDefault="00C362AF" w:rsidP="00C362AF">
      <w:pPr>
        <w:jc w:val="both"/>
        <w:rPr>
          <w:rFonts w:eastAsia="宋体"/>
          <w:iCs/>
        </w:rPr>
      </w:pPr>
      <w:r w:rsidRPr="00C362AF">
        <w:rPr>
          <w:rFonts w:eastAsia="宋体"/>
          <w:iCs/>
        </w:rPr>
        <w:t>Solution is independent of the specific system link which is not available. Interruption of the logical RRC and NAS connections are mitigated by this solution.</w:t>
      </w:r>
    </w:p>
    <w:p w14:paraId="2F57D960" w14:textId="77777777" w:rsidR="00C362AF" w:rsidRPr="00C362AF" w:rsidRDefault="00C362AF" w:rsidP="00C362AF">
      <w:pPr>
        <w:jc w:val="both"/>
        <w:rPr>
          <w:rFonts w:eastAsia="宋体"/>
          <w:iCs/>
        </w:rPr>
      </w:pPr>
      <w:r w:rsidRPr="00C362AF">
        <w:rPr>
          <w:rFonts w:eastAsia="宋体"/>
          <w:iCs/>
        </w:rPr>
        <w:t>A key feature of this solution is bundling the authentication round trip with the NAS SMC in one message. The authentication token the normal auth challenge in 5G-AKA or EAP-AKA’ using preconfigure default values e.g. for UL Count so that both sides can derive the whole set of keys without waiting for the UE to reply.</w:t>
      </w:r>
    </w:p>
    <w:p w14:paraId="583AFC6F" w14:textId="77777777" w:rsidR="00C362AF" w:rsidRPr="00C362AF" w:rsidRDefault="00C362AF" w:rsidP="00C362AF">
      <w:pPr>
        <w:jc w:val="both"/>
        <w:rPr>
          <w:rFonts w:eastAsia="宋体"/>
          <w:iCs/>
        </w:rPr>
      </w:pPr>
      <w:r w:rsidRPr="00C362AF">
        <w:rPr>
          <w:rFonts w:eastAsia="宋体"/>
          <w:iCs/>
        </w:rPr>
        <w:lastRenderedPageBreak/>
        <w:t>Authorization for a UE to use this solution can be achieved via checking in the AUSF when generating the authentication challenge, or in the UDM when de-concealing the SUCI.</w:t>
      </w:r>
    </w:p>
    <w:p w14:paraId="69F30FE1" w14:textId="77777777" w:rsidR="00C362AF" w:rsidRPr="00C362AF" w:rsidRDefault="00C362AF" w:rsidP="00C362AF">
      <w:pPr>
        <w:jc w:val="both"/>
        <w:rPr>
          <w:rFonts w:eastAsia="宋体"/>
          <w:iCs/>
        </w:rPr>
      </w:pPr>
      <w:r w:rsidRPr="00C362AF">
        <w:rPr>
          <w:rFonts w:eastAsia="宋体"/>
          <w:iCs/>
        </w:rPr>
        <w:t>Solution depends on an indication that a satellite supports Store-and-Forward operation, e.g., via a future T.B.D. SIB message.</w:t>
      </w:r>
    </w:p>
    <w:p w14:paraId="2A8FA449" w14:textId="2CB5179C" w:rsidR="006A51BA" w:rsidRDefault="00C362AF" w:rsidP="00C362AF">
      <w:pPr>
        <w:jc w:val="both"/>
      </w:pPr>
      <w:r w:rsidRPr="00C362AF">
        <w:rPr>
          <w:rFonts w:eastAsia="宋体"/>
          <w:iCs/>
        </w:rPr>
        <w:t>Solution may be used to mitigate connectivity interruptions due to outages of the inter satellite links and/or feeder links when a UE has small messages to send, e.g. when a UE is operating in MICO mode.</w:t>
      </w:r>
    </w:p>
    <w:p w14:paraId="6C11B980" w14:textId="6541CF9C" w:rsidR="002A6AEB" w:rsidRDefault="002A6AEB" w:rsidP="002A6AEB">
      <w:pPr>
        <w:pStyle w:val="31"/>
      </w:pPr>
      <w:bookmarkStart w:id="128" w:name="_Toc164702063"/>
      <w:bookmarkStart w:id="129" w:name="_Toc164952831"/>
      <w:r>
        <w:t>6.4.2</w:t>
      </w:r>
      <w:r>
        <w:tab/>
        <w:t>Solution details</w:t>
      </w:r>
      <w:bookmarkEnd w:id="128"/>
      <w:bookmarkEnd w:id="129"/>
    </w:p>
    <w:p w14:paraId="3EB574EB" w14:textId="22DD7F95" w:rsidR="00DF27BE" w:rsidRDefault="00C620D5" w:rsidP="00DF27BE">
      <w:pPr>
        <w:rPr>
          <w:rFonts w:eastAsia="宋体"/>
        </w:rPr>
      </w:pPr>
      <w:r>
        <w:object w:dxaOrig="15030" w:dyaOrig="11070" w14:anchorId="4D96879D">
          <v:shape id="_x0000_i1031" type="#_x0000_t75" style="width:480.95pt;height:354.25pt" o:ole="">
            <v:imagedata r:id="rId20" o:title=""/>
          </v:shape>
          <o:OLEObject Type="Embed" ProgID="Visio.Drawing.15" ShapeID="_x0000_i1031" DrawAspect="Content" ObjectID="_1775567300" r:id="rId21"/>
        </w:object>
      </w:r>
    </w:p>
    <w:p w14:paraId="2B03858B" w14:textId="577596BC" w:rsidR="00053BCF" w:rsidRDefault="00B27C26" w:rsidP="00B27C26">
      <w:pPr>
        <w:pStyle w:val="af0"/>
        <w:jc w:val="center"/>
      </w:pPr>
      <w:r>
        <w:t>Figure 6.4.2</w:t>
      </w:r>
      <w:r w:rsidR="00F6333A">
        <w:t>-</w:t>
      </w:r>
      <w:r>
        <w:fldChar w:fldCharType="begin"/>
      </w:r>
      <w:r>
        <w:instrText xml:space="preserve"> SEQ Figure_6.4.2 \* ARABIC </w:instrText>
      </w:r>
      <w:r>
        <w:fldChar w:fldCharType="separate"/>
      </w:r>
      <w:r w:rsidR="00C620D5">
        <w:rPr>
          <w:noProof/>
        </w:rPr>
        <w:t>1</w:t>
      </w:r>
      <w:r>
        <w:fldChar w:fldCharType="end"/>
      </w:r>
      <w:r>
        <w:t xml:space="preserve">: </w:t>
      </w:r>
      <w:r w:rsidRPr="003A5146">
        <w:t>Provisional Registration Procedure</w:t>
      </w:r>
    </w:p>
    <w:p w14:paraId="629A7838" w14:textId="77777777" w:rsidR="00C620D5" w:rsidRDefault="00C620D5" w:rsidP="008C411C">
      <w:pPr>
        <w:jc w:val="both"/>
      </w:pPr>
      <w:r>
        <w:t>1. The UE sends a NAS Registration Request to the store and forward satellite network. The UE includes an indication for the AMF that the registration is via store and forward and not a normal registration procedure. The NAS timer for this Registration message is much longer than usual for normal registrations to ensure the timer does not expire until the response message it received later.</w:t>
      </w:r>
    </w:p>
    <w:p w14:paraId="5B02ED7C" w14:textId="77777777" w:rsidR="00C620D5" w:rsidRDefault="00C620D5" w:rsidP="008C411C">
      <w:pPr>
        <w:jc w:val="both"/>
      </w:pPr>
      <w:r>
        <w:t xml:space="preserve">2. The satellite stores the NAS message and forwards it to the AMF once the link becomes available. </w:t>
      </w:r>
    </w:p>
    <w:p w14:paraId="1A5D9287" w14:textId="77777777" w:rsidR="00C620D5" w:rsidRDefault="00C620D5" w:rsidP="008C411C">
      <w:pPr>
        <w:jc w:val="both"/>
      </w:pPr>
      <w:r>
        <w:t xml:space="preserve">3. The AMF/SEAF sends an Nausf_UEAuthentication_Authenticate Request message to the AUSF including the indication that the registration is via store and forward network. </w:t>
      </w:r>
    </w:p>
    <w:p w14:paraId="12CB0EC7" w14:textId="77777777" w:rsidR="00C620D5" w:rsidRDefault="00C620D5" w:rsidP="008C411C">
      <w:pPr>
        <w:jc w:val="both"/>
      </w:pPr>
      <w:r>
        <w:t xml:space="preserve">4. The AUSF sends the Nudm_UEAuthentication_Get Request to the UDM including the indication that the registration is via store and forward network. </w:t>
      </w:r>
    </w:p>
    <w:p w14:paraId="13029195" w14:textId="77777777" w:rsidR="00C620D5" w:rsidRDefault="00C620D5" w:rsidP="008C411C">
      <w:pPr>
        <w:jc w:val="both"/>
      </w:pPr>
      <w:r>
        <w:t xml:space="preserve">5. The UDM selects the authentication mode and creates an authentication token for the UE, i.e. the authentication token has the form of the authentication challenge of EAP-AKA’ or 5G-AKA that can be computed by the UE to an expected result in a similar way as in the UDM. The UDM derives the key KAUSF based on the selected authentication token and computes an expected authentication result. </w:t>
      </w:r>
    </w:p>
    <w:p w14:paraId="6497B7D3" w14:textId="77777777" w:rsidR="00C620D5" w:rsidRDefault="00C620D5" w:rsidP="008C411C">
      <w:pPr>
        <w:jc w:val="both"/>
      </w:pPr>
      <w:r>
        <w:lastRenderedPageBreak/>
        <w:t xml:space="preserve">6. The UDM sends an Nudm_UEAuthentication_Get Response to the AUSF, including the authentication token and the authentication result. </w:t>
      </w:r>
    </w:p>
    <w:p w14:paraId="2B740A6C" w14:textId="77777777" w:rsidR="00C620D5" w:rsidRDefault="00C620D5" w:rsidP="008C411C">
      <w:pPr>
        <w:jc w:val="both"/>
      </w:pPr>
      <w:r>
        <w:t xml:space="preserve">7. The AUSF marks the UE as provisional authentication based on the indication that the registration is via store and forward network and the authentication token. The AUSF derives the KSEAF from the KAUSF. </w:t>
      </w:r>
    </w:p>
    <w:p w14:paraId="1DC092E0" w14:textId="77777777" w:rsidR="00C620D5" w:rsidRDefault="00C620D5" w:rsidP="008C411C">
      <w:pPr>
        <w:jc w:val="both"/>
      </w:pPr>
      <w:r>
        <w:t>8. The AUSF sends a Nausf_UEAuthentication_Authenticate Response to the AMF including the authentication token.</w:t>
      </w:r>
    </w:p>
    <w:p w14:paraId="7FCF5358" w14:textId="77777777" w:rsidR="00C620D5" w:rsidRDefault="00C620D5" w:rsidP="008C411C">
      <w:pPr>
        <w:jc w:val="both"/>
      </w:pPr>
      <w:r>
        <w:t>9. The AMF derives the KAMF and the provisional NAS keys without performing a NAS SMC procedure. The default algorithms for integrity and confidentiality maybe preconfigured in the AMF and UE. The UE is marked in the AMF as provisionally registered, i.e. the UE can send small data in the protected NAS messages but cannot receive any terminating services since it does not have a PDU Session and would not get paged by the AMF.</w:t>
      </w:r>
    </w:p>
    <w:p w14:paraId="4FBD4B1B" w14:textId="77777777" w:rsidR="00C620D5" w:rsidRDefault="00C620D5" w:rsidP="008C411C">
      <w:pPr>
        <w:jc w:val="both"/>
      </w:pPr>
      <w:r>
        <w:t xml:space="preserve">10. The AMF sends a Registration Accept to the UE via the store and forward satellite including an indication that the registration is provisional and the authentication token. </w:t>
      </w:r>
    </w:p>
    <w:p w14:paraId="466AA1C4" w14:textId="77777777" w:rsidR="00C620D5" w:rsidRDefault="00C620D5" w:rsidP="008C411C">
      <w:pPr>
        <w:jc w:val="both"/>
      </w:pPr>
      <w:r>
        <w:t xml:space="preserve">11. The serving satellite sends a Registration Accept to the UE including an indication that the registration is provisional and the authentication token. </w:t>
      </w:r>
    </w:p>
    <w:p w14:paraId="03CCB299" w14:textId="77777777" w:rsidR="00C620D5" w:rsidRDefault="00C620D5" w:rsidP="008C411C">
      <w:pPr>
        <w:jc w:val="both"/>
      </w:pPr>
      <w:r>
        <w:t xml:space="preserve">12. The UE computes the authentication result from the authentication token. It computes the keys in the same way as the 5GC including the provisional NAS keys with the same default configuration. The NAS keys are then used to protect the NAS message sent via the store and forward links including the embedded small data. </w:t>
      </w:r>
    </w:p>
    <w:p w14:paraId="4CCC1BFB" w14:textId="2C83938B" w:rsidR="00B27C26" w:rsidRDefault="00C620D5" w:rsidP="008C411C">
      <w:pPr>
        <w:jc w:val="both"/>
      </w:pPr>
      <w:r>
        <w:t>The next figure describes the transmission of the small data packet within the protected NAS message:</w:t>
      </w:r>
    </w:p>
    <w:p w14:paraId="1E2A04F4" w14:textId="331356B9" w:rsidR="00C620D5" w:rsidRDefault="00C620D5" w:rsidP="00C620D5">
      <w:r w:rsidRPr="00A873C3">
        <w:object w:dxaOrig="15030" w:dyaOrig="12620" w14:anchorId="0ECE6E75">
          <v:shape id="_x0000_i1032" type="#_x0000_t75" style="width:480.95pt;height:403.2pt" o:ole="">
            <v:imagedata r:id="rId22" o:title=""/>
          </v:shape>
          <o:OLEObject Type="Embed" ProgID="Visio.Drawing.15" ShapeID="_x0000_i1032" DrawAspect="Content" ObjectID="_1775567301" r:id="rId23"/>
        </w:object>
      </w:r>
    </w:p>
    <w:p w14:paraId="5996D0AD" w14:textId="55247D2B" w:rsidR="00C620D5" w:rsidRDefault="00C620D5" w:rsidP="00C620D5">
      <w:pPr>
        <w:pStyle w:val="af0"/>
        <w:jc w:val="center"/>
      </w:pPr>
      <w:r>
        <w:t>Figure 6.4.2</w:t>
      </w:r>
      <w:r w:rsidR="00F6333A">
        <w:t>-</w:t>
      </w:r>
      <w:r>
        <w:fldChar w:fldCharType="begin"/>
      </w:r>
      <w:r>
        <w:instrText xml:space="preserve"> SEQ Figure_6.4.2 \* ARABIC </w:instrText>
      </w:r>
      <w:r>
        <w:fldChar w:fldCharType="separate"/>
      </w:r>
      <w:r>
        <w:rPr>
          <w:noProof/>
        </w:rPr>
        <w:t>2</w:t>
      </w:r>
      <w:r>
        <w:fldChar w:fldCharType="end"/>
      </w:r>
      <w:r>
        <w:t xml:space="preserve">: </w:t>
      </w:r>
      <w:r w:rsidRPr="00DE5C55">
        <w:t>Protected Small Data Transmission</w:t>
      </w:r>
    </w:p>
    <w:p w14:paraId="697D6C6F" w14:textId="77777777" w:rsidR="008C411C" w:rsidRPr="00A873C3" w:rsidRDefault="008C411C" w:rsidP="008C411C">
      <w:pPr>
        <w:spacing w:after="0"/>
        <w:jc w:val="both"/>
      </w:pPr>
      <w:r w:rsidRPr="00A873C3">
        <w:lastRenderedPageBreak/>
        <w:t xml:space="preserve">1. The UE sends a NAS Request to the store and forward satellite network. The UE includes the authentication result, computed from the </w:t>
      </w:r>
      <w:r>
        <w:t xml:space="preserve">previously received </w:t>
      </w:r>
      <w:r w:rsidRPr="00A873C3">
        <w:t xml:space="preserve">authentication token, and the small data. The NAS message is protected with the provisional NAS keys. The NAS timer for the </w:t>
      </w:r>
      <w:r>
        <w:t>NAS</w:t>
      </w:r>
      <w:r w:rsidRPr="00A873C3">
        <w:t xml:space="preserve"> message is</w:t>
      </w:r>
      <w:r>
        <w:t xml:space="preserve"> much</w:t>
      </w:r>
      <w:r w:rsidRPr="00A873C3">
        <w:t xml:space="preserve"> longer than usual for normal </w:t>
      </w:r>
      <w:r>
        <w:t>messages</w:t>
      </w:r>
      <w:r w:rsidRPr="00A873C3">
        <w:t xml:space="preserve"> to ensure the timer does not expire until the response message it received later.</w:t>
      </w:r>
    </w:p>
    <w:p w14:paraId="0BB5D1CB" w14:textId="77777777" w:rsidR="008C411C" w:rsidRPr="00A873C3" w:rsidRDefault="008C411C" w:rsidP="008C411C">
      <w:pPr>
        <w:spacing w:after="0"/>
        <w:jc w:val="both"/>
      </w:pPr>
      <w:r w:rsidRPr="00A873C3">
        <w:t xml:space="preserve">2. The satellite </w:t>
      </w:r>
      <w:r>
        <w:t>stores</w:t>
      </w:r>
      <w:r w:rsidRPr="00A873C3">
        <w:t xml:space="preserve"> the NAS message and forwards </w:t>
      </w:r>
      <w:r>
        <w:t xml:space="preserve">it to the AMF once the </w:t>
      </w:r>
      <w:r w:rsidRPr="00A873C3">
        <w:t xml:space="preserve">link becomes available. </w:t>
      </w:r>
    </w:p>
    <w:p w14:paraId="593E08B3" w14:textId="77777777" w:rsidR="008C411C" w:rsidRPr="00A873C3" w:rsidRDefault="008C411C" w:rsidP="008C411C">
      <w:pPr>
        <w:spacing w:after="0"/>
        <w:jc w:val="both"/>
      </w:pPr>
      <w:r>
        <w:t>3</w:t>
      </w:r>
      <w:r w:rsidRPr="00A873C3">
        <w:t xml:space="preserve">. The AMF/SEAF sends an Nausf_UEAuthentication_Authenticate Request message to the AUSF including the authentication result. </w:t>
      </w:r>
    </w:p>
    <w:p w14:paraId="3BE09E75" w14:textId="77777777" w:rsidR="008C411C" w:rsidRPr="00A873C3" w:rsidRDefault="008C411C" w:rsidP="008C411C">
      <w:pPr>
        <w:spacing w:after="0"/>
        <w:jc w:val="both"/>
      </w:pPr>
      <w:r>
        <w:t>4</w:t>
      </w:r>
      <w:r w:rsidRPr="00A873C3">
        <w:t xml:space="preserve">. The AUSF verifies the received authentication result with the one received from the UDM in the provisional registration procedure. If the verification is successful, the AUSF keeps the UE as provisional authenticated and requests a fresh authentication token from the UDM. </w:t>
      </w:r>
    </w:p>
    <w:p w14:paraId="332BC9C5" w14:textId="77777777" w:rsidR="008C411C" w:rsidRPr="00A873C3" w:rsidRDefault="008C411C" w:rsidP="008C411C">
      <w:pPr>
        <w:spacing w:after="0"/>
        <w:jc w:val="both"/>
      </w:pPr>
      <w:r>
        <w:t>5</w:t>
      </w:r>
      <w:r w:rsidRPr="00A873C3">
        <w:t xml:space="preserve">. The AUSF sends the Nudm_UEAuthentication_Get Request to the UDM including the indication that the registration is via store and forward network to request a new authentication token. The AUSF may include the verification result. </w:t>
      </w:r>
    </w:p>
    <w:p w14:paraId="31E8472F" w14:textId="77777777" w:rsidR="008C411C" w:rsidRPr="00A873C3" w:rsidRDefault="008C411C" w:rsidP="008C411C">
      <w:pPr>
        <w:spacing w:after="0"/>
        <w:jc w:val="both"/>
      </w:pPr>
      <w:r>
        <w:t>6</w:t>
      </w:r>
      <w:r w:rsidRPr="00A873C3">
        <w:t xml:space="preserve">. The UDM selects the authentication mode and creates a new authentication token for the UE, i.e. the authentication token </w:t>
      </w:r>
      <w:r>
        <w:t>has</w:t>
      </w:r>
      <w:r w:rsidRPr="00A873C3">
        <w:t xml:space="preserve"> the form of the authentication challenge of EAP-AKA’ or 5G-AKA that can be computed by the UE to an expected result in a similar way as in the UDM. The UDM derives the new key K</w:t>
      </w:r>
      <w:r w:rsidRPr="00A873C3">
        <w:rPr>
          <w:vertAlign w:val="subscript"/>
        </w:rPr>
        <w:t>AUSF</w:t>
      </w:r>
      <w:r w:rsidRPr="00A873C3">
        <w:t xml:space="preserve"> based on the selected authentication token and computes an expected authentication result. </w:t>
      </w:r>
    </w:p>
    <w:p w14:paraId="36FFADE4" w14:textId="77777777" w:rsidR="008C411C" w:rsidRPr="00A873C3" w:rsidRDefault="008C411C" w:rsidP="008C411C">
      <w:pPr>
        <w:spacing w:after="0"/>
        <w:jc w:val="both"/>
      </w:pPr>
      <w:r>
        <w:t>7</w:t>
      </w:r>
      <w:r w:rsidRPr="00A873C3">
        <w:t xml:space="preserve">. The UDM sends an Nudm_UEAuthentication_Get Response to the AUSF, including the new authentication token and the new authentication result. </w:t>
      </w:r>
    </w:p>
    <w:p w14:paraId="09BED92D" w14:textId="77777777" w:rsidR="008C411C" w:rsidRPr="00A873C3" w:rsidRDefault="008C411C" w:rsidP="008C411C">
      <w:pPr>
        <w:spacing w:after="0"/>
        <w:jc w:val="both"/>
      </w:pPr>
      <w:r>
        <w:t>8</w:t>
      </w:r>
      <w:r w:rsidRPr="00A873C3">
        <w:t>. The AUSF keeps marking the UE as provisional authentication based on the indication that the registration is via store and forward network and the new authentication token. The AUSF derives the new K</w:t>
      </w:r>
      <w:r w:rsidRPr="00A873C3">
        <w:rPr>
          <w:vertAlign w:val="subscript"/>
        </w:rPr>
        <w:t>SEAF</w:t>
      </w:r>
      <w:r w:rsidRPr="00A873C3">
        <w:t xml:space="preserve"> from the K</w:t>
      </w:r>
      <w:r w:rsidRPr="00A873C3">
        <w:rPr>
          <w:vertAlign w:val="subscript"/>
        </w:rPr>
        <w:t>AUSF</w:t>
      </w:r>
      <w:r w:rsidRPr="00A873C3">
        <w:t xml:space="preserve">. </w:t>
      </w:r>
    </w:p>
    <w:p w14:paraId="799E428D" w14:textId="77777777" w:rsidR="008C411C" w:rsidRPr="00A873C3" w:rsidRDefault="008C411C" w:rsidP="008C411C">
      <w:pPr>
        <w:spacing w:after="0"/>
        <w:jc w:val="both"/>
      </w:pPr>
      <w:r>
        <w:t>9</w:t>
      </w:r>
      <w:r w:rsidRPr="00A873C3">
        <w:t>. The AUSF sends a Nausf_UEAuthentication_Authenticate Response to the AMF including the new authentication token and the verification result.</w:t>
      </w:r>
    </w:p>
    <w:p w14:paraId="476C05B2" w14:textId="77777777" w:rsidR="008C411C" w:rsidRPr="00A873C3" w:rsidRDefault="008C411C" w:rsidP="008C411C">
      <w:pPr>
        <w:spacing w:after="0"/>
        <w:jc w:val="both"/>
      </w:pPr>
      <w:r w:rsidRPr="00A873C3">
        <w:t>1</w:t>
      </w:r>
      <w:r>
        <w:t>0</w:t>
      </w:r>
      <w:r w:rsidRPr="00A873C3">
        <w:t>. The AMF forwards the small data to the respective network function if the verification result is successful. The AMF derives the new K</w:t>
      </w:r>
      <w:r w:rsidRPr="00A873C3">
        <w:rPr>
          <w:vertAlign w:val="subscript"/>
        </w:rPr>
        <w:t>AMF</w:t>
      </w:r>
      <w:r w:rsidRPr="00A873C3">
        <w:t xml:space="preserve"> and the new provisional NAS keys without performing a NAS SMC procedure. The default algorithms for integrity and confidentiality maybe preconfigured in the AMF and UE. The UE is </w:t>
      </w:r>
      <w:r>
        <w:t xml:space="preserve">kept </w:t>
      </w:r>
      <w:r w:rsidRPr="00A873C3">
        <w:t>marked in the AMF as provisionally registered, i.e. the UE can send small data in the protected NAS messages but cannot receive any terminating services since it does not have a PDU Session and would not get paged by the AMF.</w:t>
      </w:r>
    </w:p>
    <w:p w14:paraId="16235BDA" w14:textId="77777777" w:rsidR="008C411C" w:rsidRPr="00A873C3" w:rsidRDefault="008C411C" w:rsidP="008C411C">
      <w:pPr>
        <w:spacing w:after="0"/>
        <w:jc w:val="both"/>
      </w:pPr>
      <w:r w:rsidRPr="00A873C3">
        <w:t>1</w:t>
      </w:r>
      <w:r>
        <w:t>1</w:t>
      </w:r>
      <w:r w:rsidRPr="00A873C3">
        <w:t>. The AMF sends a NAS Response message to the UE protected with the old provisional NAS keys via the store and forward satellite including an acknowledgement for the small data and the new authentication token. The AMF may delete the old NAS keys after the protection of this message, also considering the NAS retransmission timers.</w:t>
      </w:r>
    </w:p>
    <w:p w14:paraId="65877A08" w14:textId="77777777" w:rsidR="008C411C" w:rsidRPr="00A873C3" w:rsidRDefault="008C411C" w:rsidP="008C411C">
      <w:pPr>
        <w:spacing w:after="0"/>
        <w:jc w:val="both"/>
      </w:pPr>
      <w:r w:rsidRPr="00A873C3">
        <w:t>1</w:t>
      </w:r>
      <w:r>
        <w:t>2</w:t>
      </w:r>
      <w:r w:rsidRPr="00A873C3">
        <w:t xml:space="preserve">. The serving satellite sends a NAS Response message to the UE including an acknowledgement for the small data and the new authentication token. </w:t>
      </w:r>
    </w:p>
    <w:p w14:paraId="19617BD2" w14:textId="77777777" w:rsidR="008C411C" w:rsidRPr="00A873C3" w:rsidRDefault="008C411C" w:rsidP="008C411C">
      <w:pPr>
        <w:spacing w:after="0"/>
        <w:jc w:val="both"/>
      </w:pPr>
      <w:r w:rsidRPr="00A873C3">
        <w:t>1</w:t>
      </w:r>
      <w:r>
        <w:t>3</w:t>
      </w:r>
      <w:r w:rsidRPr="00A873C3">
        <w:t>. The UE computes the new authentication result from the new authentication token. It computes the new keys in the same way as the 5GC including the provisional NAS keys with the same default configuration. The new NAS keys are then used to protect the next NAS message sent via the store and forward links including the embedded small data. The UE may delete the old NAS keys after the successful reception of the NAS Response message.</w:t>
      </w:r>
    </w:p>
    <w:p w14:paraId="7F0656BC" w14:textId="2C68047E" w:rsidR="002A6AEB" w:rsidRDefault="002A6AEB" w:rsidP="002A6AEB">
      <w:pPr>
        <w:pStyle w:val="31"/>
      </w:pPr>
      <w:bookmarkStart w:id="130" w:name="_Toc164702064"/>
      <w:bookmarkStart w:id="131" w:name="_Toc164952832"/>
      <w:r>
        <w:t>6.4.3</w:t>
      </w:r>
      <w:r>
        <w:tab/>
        <w:t>Evaluation</w:t>
      </w:r>
      <w:bookmarkEnd w:id="130"/>
      <w:bookmarkEnd w:id="131"/>
    </w:p>
    <w:p w14:paraId="313A7896" w14:textId="77777777" w:rsidR="002A6AEB" w:rsidRPr="007A0994" w:rsidRDefault="002A6AEB" w:rsidP="002A6AEB">
      <w:pPr>
        <w:pStyle w:val="EditorsNote"/>
      </w:pPr>
      <w:r>
        <w:t>Editor’s Note: Each solution should motivate how the potential security requirements of the key issues being addressed are fulfilled.</w:t>
      </w:r>
    </w:p>
    <w:p w14:paraId="481265BD" w14:textId="64CFDEA4" w:rsidR="002A6AEB" w:rsidRDefault="00107988" w:rsidP="00716D42">
      <w:r>
        <w:t>TBD</w:t>
      </w:r>
    </w:p>
    <w:p w14:paraId="256BE775" w14:textId="7574C473" w:rsidR="00547862" w:rsidRDefault="00547862" w:rsidP="00547862">
      <w:pPr>
        <w:pStyle w:val="21"/>
      </w:pPr>
      <w:bookmarkStart w:id="132" w:name="_Toc164702065"/>
      <w:bookmarkStart w:id="133" w:name="_Toc164952833"/>
      <w:r>
        <w:t>6.5</w:t>
      </w:r>
      <w:r>
        <w:tab/>
        <w:t>Solution #</w:t>
      </w:r>
      <w:r w:rsidR="001012DC">
        <w:t>5</w:t>
      </w:r>
      <w:r>
        <w:t xml:space="preserve">: </w:t>
      </w:r>
      <w:r w:rsidR="00D747D7" w:rsidRPr="00D747D7">
        <w:t>Onboard UDM</w:t>
      </w:r>
      <w:bookmarkEnd w:id="132"/>
      <w:bookmarkEnd w:id="133"/>
    </w:p>
    <w:p w14:paraId="379B30DF" w14:textId="1B9353CB" w:rsidR="00547862" w:rsidRDefault="00547862" w:rsidP="00547862">
      <w:pPr>
        <w:pStyle w:val="31"/>
      </w:pPr>
      <w:bookmarkStart w:id="134" w:name="_Toc164702066"/>
      <w:bookmarkStart w:id="135" w:name="_Toc164952834"/>
      <w:r>
        <w:t>6.5.1</w:t>
      </w:r>
      <w:r>
        <w:tab/>
        <w:t>Introduction</w:t>
      </w:r>
      <w:bookmarkEnd w:id="134"/>
      <w:bookmarkEnd w:id="135"/>
    </w:p>
    <w:p w14:paraId="6AA0F5D3" w14:textId="77777777" w:rsidR="000E4624" w:rsidRDefault="000E4624" w:rsidP="000E4624">
      <w:r>
        <w:t xml:space="preserve">This solution addresses key issue #1. </w:t>
      </w:r>
    </w:p>
    <w:p w14:paraId="57AEABC9" w14:textId="26C96043" w:rsidR="00547862" w:rsidRDefault="000E4624" w:rsidP="000E4624">
      <w:r>
        <w:t>During the feeder link’s intermittent unavailability, in order for the completion of authentication and NAS security procedures, UDM/AUSF could be onboard.</w:t>
      </w:r>
    </w:p>
    <w:p w14:paraId="63011084" w14:textId="16BB744B" w:rsidR="00547862" w:rsidRDefault="00547862" w:rsidP="00547862">
      <w:pPr>
        <w:pStyle w:val="31"/>
      </w:pPr>
      <w:bookmarkStart w:id="136" w:name="_Toc164702067"/>
      <w:bookmarkStart w:id="137" w:name="_Toc164952835"/>
      <w:r>
        <w:t>6.5.2</w:t>
      </w:r>
      <w:r>
        <w:tab/>
        <w:t>Solution details</w:t>
      </w:r>
      <w:bookmarkEnd w:id="136"/>
      <w:bookmarkEnd w:id="137"/>
    </w:p>
    <w:p w14:paraId="1FB08F46" w14:textId="77777777" w:rsidR="00383321" w:rsidRDefault="00383321" w:rsidP="00383321">
      <w:r>
        <w:t>The following assumptions and principles apply:</w:t>
      </w:r>
    </w:p>
    <w:p w14:paraId="5375440C" w14:textId="77777777" w:rsidR="00383321" w:rsidRDefault="00383321" w:rsidP="00383321">
      <w:r>
        <w:t>-</w:t>
      </w:r>
      <w:r>
        <w:tab/>
        <w:t>The gNB, AMF and UDM/AUSF are placed on board the same satellite.</w:t>
      </w:r>
    </w:p>
    <w:p w14:paraId="54C07579" w14:textId="77777777" w:rsidR="00383321" w:rsidRDefault="00383321" w:rsidP="00383321">
      <w:r>
        <w:t>-</w:t>
      </w:r>
      <w:r>
        <w:tab/>
        <w:t>The UE has a subscription and credentials in the onboard UDM. The long term key onboard is the same as the one on the ground.</w:t>
      </w:r>
    </w:p>
    <w:p w14:paraId="3A4A6D3B" w14:textId="7667791F" w:rsidR="000E4624" w:rsidRDefault="00383321" w:rsidP="00383321">
      <w:r>
        <w:lastRenderedPageBreak/>
        <w:t xml:space="preserve"> -     The onboard UDM is synchronized with the UDM on the ground when feeder link is available.</w:t>
      </w:r>
    </w:p>
    <w:p w14:paraId="6E00C61C" w14:textId="58114E9C" w:rsidR="00383321" w:rsidRDefault="00F06A79" w:rsidP="00383321">
      <w:r>
        <w:rPr>
          <w:sz w:val="24"/>
          <w:szCs w:val="24"/>
        </w:rPr>
        <w:pict w14:anchorId="3F8F43F7">
          <v:group id="组合 57" o:spid="_x0000_s1028" style="position:absolute;margin-left:-11.15pt;margin-top:1.05pt;width:407.9pt;height:194.9pt;z-index:1" coordorigin="1553,36319" coordsize="8642,427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">
            <v:group id="组合 25" o:spid="_x0000_s1029" style="position:absolute;left:1553;top:36319;width:8642;height:4275" coordorigin="1507,33051" coordsize="8642,4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 id="Picture 1" o:spid="_x0000_s1030" type="#_x0000_t75" style="position:absolute;left:2377;top:35841;width:540;height: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">
                <v:imagedata r:id="rId24" o:title=""/>
              </v:shape>
              <v:shape id="Picture 2" o:spid="_x0000_s1031" type="#_x0000_t75" style="position:absolute;left:8449;top:35970;width:1020;height: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">
                <v:imagedata r:id="rId25" o:title=""/>
              </v:shape>
              <v:shapetype id="_x0000_t202" coordsize="21600,21600" o:spt="202" path="m,l,21600r21600,l21600,xe">
                <v:stroke joinstyle="miter"/>
                <v:path gradientshapeok="t" o:connecttype="rect"/>
              </v:shapetype>
              <v:shape id="TextBox 29" o:spid="_x0000_s1032" type="#_x0000_t202" style="position:absolute;left:1507;top:36716;width:2155;height: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762F3564" w14:textId="77777777" w:rsidR="006162E6" w:rsidRDefault="006162E6" w:rsidP="00383321">
                      <w:pPr>
                        <w:pStyle w:val="aff3"/>
                        <w:jc w:val="center"/>
                        <w:rPr>
                          <w:rFonts w:eastAsia="微软雅黑"/>
                          <w:color w:val="000000"/>
                          <w:kern w:val="24"/>
                          <w:sz w:val="20"/>
                          <w:szCs w:val="20"/>
                          <w:lang w:val="en-US" w:eastAsia="zh-CN"/>
                        </w:rPr>
                      </w:pPr>
                      <w:r>
                        <w:rPr>
                          <w:rFonts w:eastAsia="微软雅黑"/>
                          <w:color w:val="000000"/>
                          <w:kern w:val="24"/>
                          <w:sz w:val="20"/>
                          <w:szCs w:val="20"/>
                          <w:lang w:val="en-US" w:eastAsia="zh-CN"/>
                        </w:rPr>
                        <w:t>UE</w:t>
                      </w:r>
                    </w:p>
                  </w:txbxContent>
                </v:textbox>
              </v:shape>
              <v:shape id="Picture 4" o:spid="_x0000_s1033" type="#_x0000_t75" alt="https://ss2.bdstatic.com/70cFvnSh_Q1YnxGkpoWK1HF6hhy/it/u=2363453272,2770747712&amp;fm=26&amp;gp=0.jpg" style="position:absolute;left:3496;top:34026;width:825;height: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">
                <v:imagedata r:id="rId26" o:title="u=2363453272,2770747712&amp;fm=26&amp;gp=0" croptop="845f" cropbottom="46513f" cropleft="46553f" cropright="1161f"/>
              </v:shape>
              <v:line id="直接连接符 35" o:spid="_x0000_s1034" style="position:absolute;flip:y" from="2646,34840" to="3588,35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" strokeweight="1.5pt">
                <v:stroke dashstyle="dash" joinstyle="miter"/>
              </v:line>
              <v:shape id="Picture 2" o:spid="_x0000_s1035" type="#_x0000_t75" style="position:absolute;left:5750;top:35957;width:1020;height: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">
                <v:imagedata r:id="rId25" o:title=""/>
              </v:shape>
              <v:line id="直接连接符 65" o:spid="_x0000_s1036" style="position:absolute;flip:x y" from="4205,34658" to="5796,35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" strokeweight="1.5pt">
                <v:stroke dashstyle="dash" joinstyle="miter"/>
              </v:line>
              <v:rect id="矩形 42" o:spid="_x0000_s1037" style="position:absolute;left:4445;top:33051;width:127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" strokecolor="#2f528f" strokeweight="1pt">
                <v:textbox>
                  <w:txbxContent>
                    <w:p w14:paraId="4AA92A61" w14:textId="77777777" w:rsidR="006162E6" w:rsidRDefault="006162E6" w:rsidP="00383321">
                      <w:pPr>
                        <w:pStyle w:val="aff3"/>
                        <w:jc w:val="center"/>
                        <w:rPr>
                          <w:rFonts w:eastAsia="微软雅黑"/>
                          <w:color w:val="000000"/>
                          <w:kern w:val="24"/>
                          <w:sz w:val="20"/>
                          <w:szCs w:val="20"/>
                        </w:rPr>
                      </w:pPr>
                      <w:r>
                        <w:rPr>
                          <w:rFonts w:eastAsia="微软雅黑"/>
                          <w:color w:val="000000"/>
                          <w:kern w:val="24"/>
                          <w:sz w:val="20"/>
                          <w:szCs w:val="20"/>
                          <w:lang w:val="en-US" w:eastAsia="zh-CN"/>
                        </w:rPr>
                        <w:t>SMF</w:t>
                      </w:r>
                    </w:p>
                  </w:txbxContent>
                </v:textbox>
              </v:rect>
              <v:shape id="TextBox 31" o:spid="_x0000_s1038" type="#_x0000_t202" style="position:absolute;left:4205;top:36757;width:3709;height: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5D74A2D7" w14:textId="77777777" w:rsidR="006162E6" w:rsidRDefault="006162E6" w:rsidP="00383321">
                      <w:pPr>
                        <w:pStyle w:val="aff3"/>
                        <w:jc w:val="center"/>
                        <w:rPr>
                          <w:rFonts w:eastAsia="微软雅黑"/>
                          <w:color w:val="000000"/>
                          <w:kern w:val="24"/>
                          <w:sz w:val="20"/>
                          <w:szCs w:val="20"/>
                          <w:lang w:val="en-US" w:eastAsia="zh-CN"/>
                        </w:rPr>
                      </w:pPr>
                      <w:r>
                        <w:rPr>
                          <w:rFonts w:eastAsia="微软雅黑"/>
                          <w:color w:val="000000"/>
                          <w:kern w:val="24"/>
                          <w:sz w:val="20"/>
                          <w:szCs w:val="20"/>
                          <w:lang w:val="en-US" w:eastAsia="zh-CN"/>
                        </w:rPr>
                        <w:t xml:space="preserve"> UPF</w:t>
                      </w:r>
                    </w:p>
                  </w:txbxContent>
                </v:textbox>
              </v:shape>
              <v:rect id="矩形 37" o:spid="_x0000_s1039" style="position:absolute;left:3394;top:33051;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" strokecolor="#2f528f" strokeweight="1pt">
                <v:textbox>
                  <w:txbxContent>
                    <w:p w14:paraId="0984E393" w14:textId="77777777" w:rsidR="006162E6" w:rsidRDefault="006162E6" w:rsidP="00383321">
                      <w:pPr>
                        <w:pStyle w:val="aff3"/>
                        <w:jc w:val="center"/>
                        <w:rPr>
                          <w:rFonts w:eastAsia="微软雅黑"/>
                          <w:color w:val="000000"/>
                          <w:kern w:val="24"/>
                          <w:sz w:val="20"/>
                          <w:szCs w:val="20"/>
                        </w:rPr>
                      </w:pPr>
                      <w:r>
                        <w:rPr>
                          <w:rFonts w:eastAsia="微软雅黑"/>
                          <w:color w:val="000000"/>
                          <w:kern w:val="24"/>
                          <w:sz w:val="20"/>
                          <w:szCs w:val="20"/>
                          <w:lang w:val="en-US" w:eastAsia="zh-CN"/>
                        </w:rPr>
                        <w:t>AMF</w:t>
                      </w:r>
                    </w:p>
                  </w:txbxContent>
                </v:textbox>
              </v:rect>
              <v:shape id="Picture 2" o:spid="_x0000_s1040" type="#_x0000_t75" style="position:absolute;left:5228;top:35963;width:368;height: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">
                <v:imagedata r:id="rId27" o:title=""/>
              </v:shape>
              <v:rect id="矩形 129" o:spid="_x0000_s1041" style="position:absolute;left:2311;top:33534;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" strokecolor="#2f528f" strokeweight="1pt">
                <v:textbox>
                  <w:txbxContent>
                    <w:p w14:paraId="11EAA42E" w14:textId="77777777" w:rsidR="006162E6" w:rsidRDefault="006162E6" w:rsidP="00383321">
                      <w:pPr>
                        <w:pStyle w:val="aff3"/>
                        <w:jc w:val="center"/>
                        <w:rPr>
                          <w:rFonts w:eastAsia="微软雅黑"/>
                          <w:color w:val="000000"/>
                          <w:kern w:val="24"/>
                          <w:sz w:val="20"/>
                          <w:szCs w:val="20"/>
                        </w:rPr>
                      </w:pPr>
                      <w:r>
                        <w:rPr>
                          <w:rFonts w:eastAsia="微软雅黑"/>
                          <w:color w:val="000000"/>
                          <w:kern w:val="24"/>
                          <w:sz w:val="20"/>
                          <w:szCs w:val="20"/>
                        </w:rPr>
                        <w:t>RAN</w:t>
                      </w:r>
                    </w:p>
                  </w:txbxContent>
                </v:textbox>
              </v:rect>
              <v:rect id="矩形 37" o:spid="_x0000_s1042" style="position:absolute;left:3390;top:33534;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" strokecolor="#2f528f" strokeweight="1pt">
                <v:textbox>
                  <w:txbxContent>
                    <w:p w14:paraId="01282997" w14:textId="77777777" w:rsidR="006162E6" w:rsidRDefault="006162E6" w:rsidP="00383321">
                      <w:pPr>
                        <w:pStyle w:val="aff3"/>
                        <w:jc w:val="center"/>
                        <w:rPr>
                          <w:rFonts w:eastAsia="微软雅黑"/>
                          <w:color w:val="000000"/>
                          <w:kern w:val="24"/>
                          <w:sz w:val="20"/>
                          <w:szCs w:val="20"/>
                        </w:rPr>
                      </w:pPr>
                      <w:r>
                        <w:rPr>
                          <w:rFonts w:eastAsia="微软雅黑"/>
                          <w:color w:val="000000"/>
                          <w:kern w:val="24"/>
                          <w:sz w:val="20"/>
                          <w:szCs w:val="20"/>
                        </w:rPr>
                        <w:t>UPF</w:t>
                      </w:r>
                    </w:p>
                  </w:txbxContent>
                </v:textbox>
              </v:rect>
              <v:rect id="矩形 42" o:spid="_x0000_s1043" style="position:absolute;left:4441;top:33534;width:1270;height:427;v-text-anchor:middle" stroked="f" strokeweight="1pt">
                <v:textbox>
                  <w:txbxContent>
                    <w:p w14:paraId="596E17FC" w14:textId="77777777" w:rsidR="006162E6" w:rsidRDefault="006162E6" w:rsidP="00383321">
                      <w:pPr>
                        <w:pStyle w:val="aff3"/>
                        <w:jc w:val="center"/>
                        <w:rPr>
                          <w:rFonts w:eastAsia="微软雅黑"/>
                          <w:color w:val="000000"/>
                          <w:kern w:val="24"/>
                          <w:sz w:val="20"/>
                          <w:szCs w:val="20"/>
                        </w:rPr>
                      </w:pPr>
                    </w:p>
                    <w:p w14:paraId="6F9B026C" w14:textId="77777777" w:rsidR="006162E6" w:rsidRDefault="006162E6" w:rsidP="00383321">
                      <w:pPr>
                        <w:pStyle w:val="aff3"/>
                        <w:jc w:val="center"/>
                        <w:rPr>
                          <w:rFonts w:eastAsia="微软雅黑"/>
                          <w:color w:val="000000"/>
                          <w:kern w:val="24"/>
                          <w:sz w:val="20"/>
                          <w:szCs w:val="20"/>
                        </w:rPr>
                      </w:pPr>
                    </w:p>
                  </w:txbxContent>
                </v:textbox>
              </v:rect>
              <v:shape id="文本框 3" o:spid="_x0000_s1044" type="#_x0000_t202" style="position:absolute;left:7770;top:36757;width:2379;height: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599B16F4" w14:textId="77777777" w:rsidR="006162E6" w:rsidRDefault="006162E6" w:rsidP="00383321">
                      <w:pPr>
                        <w:pStyle w:val="aff3"/>
                        <w:jc w:val="center"/>
                        <w:rPr>
                          <w:rFonts w:eastAsia="微软雅黑"/>
                          <w:color w:val="000000"/>
                          <w:kern w:val="24"/>
                          <w:sz w:val="20"/>
                          <w:szCs w:val="20"/>
                          <w:lang w:val="en-US" w:eastAsia="zh-CN"/>
                        </w:rPr>
                      </w:pPr>
                      <w:r>
                        <w:rPr>
                          <w:rFonts w:eastAsia="微软雅黑"/>
                          <w:color w:val="000000"/>
                          <w:kern w:val="24"/>
                          <w:sz w:val="20"/>
                          <w:szCs w:val="20"/>
                          <w:lang w:val="en-US" w:eastAsia="zh-CN"/>
                        </w:rPr>
                        <w:t>DN</w:t>
                      </w:r>
                    </w:p>
                  </w:txbxContent>
                </v:textbox>
              </v:shape>
              <v:line id="直接连接符 64" o:spid="_x0000_s1045" style="position:absolute" from="6771,36315" to="8450,36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" strokeweight="1.5pt">
                <v:stroke dashstyle="dash" joinstyle="miter"/>
              </v:line>
            </v:group>
            <v:rect id="矩形 42" o:spid="_x0000_s1046" style="position:absolute;left:5856;top:36319;width:1479;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" strokecolor="#2f528f" strokeweight="1pt">
              <v:textbox>
                <w:txbxContent>
                  <w:p w14:paraId="15D9A7F8" w14:textId="77777777" w:rsidR="006162E6" w:rsidRDefault="006162E6" w:rsidP="00383321">
                    <w:pPr>
                      <w:pStyle w:val="aff3"/>
                      <w:jc w:val="center"/>
                      <w:rPr>
                        <w:rFonts w:eastAsia="微软雅黑"/>
                        <w:color w:val="000000"/>
                        <w:kern w:val="24"/>
                        <w:sz w:val="20"/>
                        <w:szCs w:val="20"/>
                        <w:lang w:val="en-US"/>
                      </w:rPr>
                    </w:pPr>
                    <w:r>
                      <w:rPr>
                        <w:rFonts w:eastAsia="微软雅黑"/>
                        <w:color w:val="000000"/>
                        <w:kern w:val="24"/>
                        <w:sz w:val="20"/>
                        <w:szCs w:val="20"/>
                        <w:lang w:val="en-US" w:eastAsia="zh-CN"/>
                      </w:rPr>
                      <w:t>UDM/AUSF</w:t>
                    </w:r>
                  </w:p>
                </w:txbxContent>
              </v:textbox>
            </v:rect>
            <w10:wrap type="square"/>
          </v:group>
        </w:pict>
      </w:r>
    </w:p>
    <w:p w14:paraId="61EB13BB" w14:textId="77777777" w:rsidR="00383321" w:rsidRDefault="00383321" w:rsidP="00383321"/>
    <w:p w14:paraId="60738FA9" w14:textId="77777777" w:rsidR="00383321" w:rsidRDefault="00383321" w:rsidP="00383321"/>
    <w:p w14:paraId="5B496D0E" w14:textId="77777777" w:rsidR="00383321" w:rsidRDefault="00383321" w:rsidP="00383321"/>
    <w:p w14:paraId="2D8D09B5" w14:textId="77777777" w:rsidR="00383321" w:rsidRDefault="00383321" w:rsidP="00383321"/>
    <w:p w14:paraId="27BCE979" w14:textId="77777777" w:rsidR="00383321" w:rsidRDefault="00383321" w:rsidP="00383321"/>
    <w:p w14:paraId="35036802" w14:textId="77777777" w:rsidR="00383321" w:rsidRDefault="00383321" w:rsidP="00383321"/>
    <w:p w14:paraId="4885DBCF" w14:textId="77777777" w:rsidR="00383321" w:rsidRDefault="00383321" w:rsidP="00383321"/>
    <w:p w14:paraId="5B9571E9" w14:textId="77777777" w:rsidR="00383321" w:rsidRDefault="00383321" w:rsidP="00383321"/>
    <w:p w14:paraId="5E8A10A3" w14:textId="77777777" w:rsidR="00383321" w:rsidRDefault="00383321" w:rsidP="00383321"/>
    <w:p w14:paraId="4C20D9A0" w14:textId="1D5BDF13" w:rsidR="00F6333A" w:rsidRDefault="00F6333A" w:rsidP="00F6333A">
      <w:pPr>
        <w:pStyle w:val="af0"/>
        <w:jc w:val="center"/>
      </w:pPr>
      <w:r>
        <w:t>Figure 6.5.2-1:</w:t>
      </w:r>
    </w:p>
    <w:p w14:paraId="5A16AD5F" w14:textId="77777777" w:rsidR="00383321" w:rsidRDefault="00383321" w:rsidP="00383321">
      <w:r>
        <w:t xml:space="preserve">When the </w:t>
      </w:r>
      <w:r>
        <w:rPr>
          <w:lang w:val="en-US" w:eastAsia="zh-CN"/>
        </w:rPr>
        <w:t xml:space="preserve">gNB, </w:t>
      </w:r>
      <w:r>
        <w:t>AMF</w:t>
      </w:r>
      <w:r>
        <w:rPr>
          <w:lang w:val="en-US" w:eastAsia="zh-CN"/>
        </w:rPr>
        <w:t xml:space="preserve"> and </w:t>
      </w:r>
      <w:r>
        <w:t>UDM/AUSF are all on</w:t>
      </w:r>
      <w:r>
        <w:rPr>
          <w:lang w:val="en-US" w:eastAsia="zh-CN"/>
        </w:rPr>
        <w:t xml:space="preserve"> </w:t>
      </w:r>
      <w:r>
        <w:t xml:space="preserve">board, the </w:t>
      </w:r>
      <w:r>
        <w:rPr>
          <w:lang w:val="en-US" w:eastAsia="zh-CN"/>
        </w:rPr>
        <w:t>authentication and NAS security</w:t>
      </w:r>
      <w:r>
        <w:t xml:space="preserve"> procedures follow </w:t>
      </w:r>
      <w:r>
        <w:rPr>
          <w:lang w:val="en-US" w:eastAsia="zh-CN"/>
        </w:rPr>
        <w:t>what</w:t>
      </w:r>
      <w:r>
        <w:t xml:space="preserve"> defined in TS </w:t>
      </w:r>
      <w:r>
        <w:rPr>
          <w:lang w:val="en-US" w:eastAsia="zh-CN"/>
        </w:rPr>
        <w:t>3</w:t>
      </w:r>
      <w:r>
        <w:t>3.50</w:t>
      </w:r>
      <w:r>
        <w:rPr>
          <w:lang w:val="en-US" w:eastAsia="zh-CN"/>
        </w:rPr>
        <w:t>1[4]</w:t>
      </w:r>
      <w:r>
        <w:t>. The differences are:</w:t>
      </w:r>
    </w:p>
    <w:p w14:paraId="3305FC64" w14:textId="77777777" w:rsidR="00383321" w:rsidRDefault="00383321" w:rsidP="00383321">
      <w:pPr>
        <w:pStyle w:val="B1"/>
        <w:rPr>
          <w:lang w:val="en-US" w:eastAsia="zh-CN"/>
        </w:rPr>
      </w:pPr>
      <w:r>
        <w:rPr>
          <w:lang w:val="en-US" w:eastAsia="zh-CN"/>
        </w:rPr>
        <w:t>-</w:t>
      </w:r>
      <w:r>
        <w:rPr>
          <w:lang w:val="en-US" w:eastAsia="zh-CN"/>
        </w:rPr>
        <w:tab/>
        <w:t>After the on-board registration completion, the on-board UDM may send the authentication result to the ground UDM for backup.</w:t>
      </w:r>
    </w:p>
    <w:p w14:paraId="68F4CF5A" w14:textId="77777777" w:rsidR="00383321" w:rsidRDefault="00383321" w:rsidP="00383321">
      <w:pPr>
        <w:pStyle w:val="EditorsNote"/>
        <w:rPr>
          <w:lang w:val="en-US" w:eastAsia="zh-CN"/>
        </w:rPr>
      </w:pPr>
      <w:r>
        <w:rPr>
          <w:lang w:val="en-US" w:eastAsia="zh-CN"/>
        </w:rPr>
        <w:t xml:space="preserve">Editor’s Note: </w:t>
      </w:r>
      <w:r>
        <w:t>It is FFS whether the solution can support roaming scenarios</w:t>
      </w:r>
      <w:r>
        <w:rPr>
          <w:lang w:val="en-US" w:eastAsia="zh-CN"/>
        </w:rPr>
        <w:t>.</w:t>
      </w:r>
    </w:p>
    <w:p w14:paraId="12C3AC4E" w14:textId="77777777" w:rsidR="00383321" w:rsidRDefault="00383321" w:rsidP="00383321">
      <w:pPr>
        <w:pStyle w:val="EditorsNote"/>
        <w:rPr>
          <w:lang w:val="en-US" w:eastAsia="zh-CN"/>
        </w:rPr>
      </w:pPr>
      <w:r>
        <w:rPr>
          <w:lang w:val="en-US" w:eastAsia="zh-CN"/>
        </w:rPr>
        <w:t>Editor’s Note: If UE is served by single satellite hosted 3GPP systems or multiple is FFS.</w:t>
      </w:r>
    </w:p>
    <w:p w14:paraId="77B5E26E" w14:textId="77777777" w:rsidR="00383321" w:rsidRDefault="00383321" w:rsidP="00383321">
      <w:pPr>
        <w:pStyle w:val="EditorsNote"/>
        <w:rPr>
          <w:lang w:val="en-US" w:eastAsia="zh-CN"/>
        </w:rPr>
      </w:pPr>
      <w:r>
        <w:rPr>
          <w:lang w:val="en-US" w:eastAsia="zh-CN"/>
        </w:rPr>
        <w:t>Editor’s Note: How does onboard UDM sync with ground UDM is FFS.</w:t>
      </w:r>
    </w:p>
    <w:p w14:paraId="427D2B53" w14:textId="1C9F9E01" w:rsidR="00547862" w:rsidRPr="007A0994" w:rsidRDefault="00547862" w:rsidP="00A44919">
      <w:pPr>
        <w:pStyle w:val="31"/>
      </w:pPr>
      <w:bookmarkStart w:id="138" w:name="_Toc164702068"/>
      <w:bookmarkStart w:id="139" w:name="_Toc164952836"/>
      <w:r>
        <w:t>6.5.3</w:t>
      </w:r>
      <w:r>
        <w:tab/>
        <w:t>Evaluation</w:t>
      </w:r>
      <w:bookmarkEnd w:id="138"/>
      <w:bookmarkEnd w:id="139"/>
    </w:p>
    <w:p w14:paraId="3820F166" w14:textId="10BF6A2E" w:rsidR="00107988" w:rsidRDefault="00A44919" w:rsidP="00716D42">
      <w:r>
        <w:t>TBD</w:t>
      </w:r>
    </w:p>
    <w:p w14:paraId="05BAB041" w14:textId="10C7B18A" w:rsidR="00B660BE" w:rsidRDefault="00B660BE" w:rsidP="00B660BE">
      <w:pPr>
        <w:pStyle w:val="21"/>
      </w:pPr>
      <w:bookmarkStart w:id="140" w:name="_Toc164702069"/>
      <w:bookmarkStart w:id="141" w:name="_Toc164952837"/>
      <w:r>
        <w:t>6.6</w:t>
      </w:r>
      <w:r>
        <w:tab/>
        <w:t>Solution #</w:t>
      </w:r>
      <w:r w:rsidR="001012DC">
        <w:t>6</w:t>
      </w:r>
      <w:r>
        <w:t xml:space="preserve">: </w:t>
      </w:r>
      <w:r>
        <w:rPr>
          <w:rFonts w:cs="Arial"/>
          <w:iCs/>
          <w:szCs w:val="32"/>
        </w:rPr>
        <w:t>Primary authentication and NAS security context establishment during store-and-forward operations</w:t>
      </w:r>
      <w:bookmarkEnd w:id="140"/>
      <w:bookmarkEnd w:id="141"/>
    </w:p>
    <w:p w14:paraId="6608662F" w14:textId="2290D17B" w:rsidR="00B660BE" w:rsidRDefault="00B660BE" w:rsidP="00B660BE">
      <w:pPr>
        <w:pStyle w:val="31"/>
      </w:pPr>
      <w:bookmarkStart w:id="142" w:name="_Toc164702070"/>
      <w:bookmarkStart w:id="143" w:name="_Toc164952838"/>
      <w:r>
        <w:t>6.6.1</w:t>
      </w:r>
      <w:r>
        <w:tab/>
        <w:t>Introduction</w:t>
      </w:r>
      <w:bookmarkEnd w:id="142"/>
      <w:bookmarkEnd w:id="143"/>
    </w:p>
    <w:p w14:paraId="18E87A2A" w14:textId="77777777" w:rsidR="00B660BE" w:rsidRDefault="00B660BE" w:rsidP="00B660BE">
      <w:pPr>
        <w:spacing w:after="0"/>
        <w:jc w:val="both"/>
      </w:pPr>
      <w:r>
        <w:t>This solution proposes the following:</w:t>
      </w:r>
    </w:p>
    <w:p w14:paraId="29A35861" w14:textId="77777777" w:rsidR="00B660BE" w:rsidRDefault="00B660BE" w:rsidP="00B660BE">
      <w:pPr>
        <w:numPr>
          <w:ilvl w:val="0"/>
          <w:numId w:val="20"/>
        </w:numPr>
        <w:spacing w:after="0"/>
        <w:jc w:val="both"/>
      </w:pPr>
      <w:r>
        <w:t>Including Satellite Access Type information in Initial UE message from Satellite gNB to AMF, to allow serving network AMF know about possible intermittent loss of feeder link communications.</w:t>
      </w:r>
    </w:p>
    <w:p w14:paraId="7A8240C6" w14:textId="77777777" w:rsidR="00B660BE" w:rsidRDefault="00B660BE" w:rsidP="00B660BE">
      <w:pPr>
        <w:numPr>
          <w:ilvl w:val="0"/>
          <w:numId w:val="20"/>
        </w:numPr>
        <w:spacing w:after="0"/>
        <w:jc w:val="both"/>
      </w:pPr>
      <w:r>
        <w:t>Updating NAS timers (e.g. T3510, T3511) to enable primary authentication and NAS security context establishment with UEs during store-and-forward operations as per legacy procedures.</w:t>
      </w:r>
    </w:p>
    <w:p w14:paraId="4FF3E37F" w14:textId="22E44DF3" w:rsidR="00B660BE" w:rsidRDefault="00B660BE" w:rsidP="00B660BE">
      <w:pPr>
        <w:pStyle w:val="31"/>
      </w:pPr>
      <w:bookmarkStart w:id="144" w:name="_Toc164702071"/>
      <w:bookmarkStart w:id="145" w:name="_Toc164952839"/>
      <w:r>
        <w:lastRenderedPageBreak/>
        <w:t>6.6.2</w:t>
      </w:r>
      <w:r>
        <w:tab/>
        <w:t>Solution details</w:t>
      </w:r>
      <w:bookmarkEnd w:id="144"/>
      <w:bookmarkEnd w:id="145"/>
    </w:p>
    <w:p w14:paraId="238C10BA" w14:textId="484D827F" w:rsidR="00B660BE" w:rsidRDefault="0090399E" w:rsidP="00B660BE">
      <w:pPr>
        <w:rPr>
          <w:rFonts w:eastAsia="宋体"/>
        </w:rPr>
      </w:pPr>
      <w:r>
        <w:rPr>
          <w:rFonts w:eastAsia="宋体"/>
        </w:rPr>
        <w:object w:dxaOrig="9630" w:dyaOrig="9630" w14:anchorId="17919D55">
          <v:shape id="_x0000_i1033" type="#_x0000_t75" style="width:481.55pt;height:481.55pt" o:ole="">
            <v:imagedata r:id="rId28" o:title=""/>
          </v:shape>
          <o:OLEObject Type="Embed" ProgID="Visio.Drawing.15" ShapeID="_x0000_i1033" DrawAspect="Content" ObjectID="_1775567302" r:id="rId29"/>
        </w:object>
      </w:r>
    </w:p>
    <w:p w14:paraId="2ACA3466" w14:textId="73E2B069" w:rsidR="0090399E" w:rsidRDefault="0090399E" w:rsidP="0090399E">
      <w:pPr>
        <w:pStyle w:val="af0"/>
        <w:jc w:val="center"/>
      </w:pPr>
      <w:bookmarkStart w:id="146" w:name="_Ref164696750"/>
      <w:r>
        <w:t>Figure 6.6.2</w:t>
      </w:r>
      <w:r w:rsidR="00590AF4">
        <w:t>-</w:t>
      </w:r>
      <w:r>
        <w:fldChar w:fldCharType="begin"/>
      </w:r>
      <w:r>
        <w:instrText xml:space="preserve"> SEQ Figure_6.6.2 \* ARABIC </w:instrText>
      </w:r>
      <w:r>
        <w:fldChar w:fldCharType="separate"/>
      </w:r>
      <w:r>
        <w:rPr>
          <w:noProof/>
        </w:rPr>
        <w:t>1</w:t>
      </w:r>
      <w:r>
        <w:fldChar w:fldCharType="end"/>
      </w:r>
      <w:bookmarkEnd w:id="146"/>
      <w:r>
        <w:t xml:space="preserve">: </w:t>
      </w:r>
      <w:r w:rsidRPr="00A17650">
        <w:t>Message flow for security procedures between UE and NAS with S&amp;F operations</w:t>
      </w:r>
    </w:p>
    <w:p w14:paraId="25A08F8B" w14:textId="5A96AB85" w:rsidR="002A02ED" w:rsidRDefault="002A02ED" w:rsidP="002A02ED">
      <w:pPr>
        <w:jc w:val="both"/>
      </w:pPr>
      <w:r>
        <w:fldChar w:fldCharType="begin"/>
      </w:r>
      <w:r>
        <w:instrText xml:space="preserve"> REF _Ref164696750 \h </w:instrText>
      </w:r>
      <w:r>
        <w:fldChar w:fldCharType="separate"/>
      </w:r>
      <w:r>
        <w:t>Figure 6.6.2</w:t>
      </w:r>
      <w:r w:rsidR="00590AF4">
        <w:t>-</w:t>
      </w:r>
      <w:r>
        <w:rPr>
          <w:noProof/>
        </w:rPr>
        <w:t>1</w:t>
      </w:r>
      <w:r>
        <w:fldChar w:fldCharType="end"/>
      </w:r>
      <w:r>
        <w:t xml:space="preserve"> shows the message flow for secure primary authentication and NAS security context establishment in S&amp;F operations. In this solution:</w:t>
      </w:r>
    </w:p>
    <w:p w14:paraId="79A824E8" w14:textId="77777777" w:rsidR="002A02ED" w:rsidRDefault="002A02ED" w:rsidP="002A02ED">
      <w:pPr>
        <w:numPr>
          <w:ilvl w:val="0"/>
          <w:numId w:val="21"/>
        </w:numPr>
        <w:jc w:val="both"/>
      </w:pPr>
      <w:r>
        <w:t>The delays incurred due to intermittent loss of feeder link connectivity can be minimized by using ISLs to make the NAS Registration Request message reach the ground network. However, since SA2 assumes that Store and Forward Satellite Operation shall work without ISL, this optimization is not considered in this solution.</w:t>
      </w:r>
    </w:p>
    <w:p w14:paraId="429CE48C" w14:textId="77777777" w:rsidR="002A02ED" w:rsidRDefault="002A02ED" w:rsidP="002A02ED">
      <w:pPr>
        <w:numPr>
          <w:ilvl w:val="0"/>
          <w:numId w:val="21"/>
        </w:numPr>
        <w:jc w:val="both"/>
      </w:pPr>
      <w:r>
        <w:t>If timer T3510 expires at AMF or at UE, a new Reject cause is proposed which indicates that the rejection is due to delays in S&amp;F operations. Also, the reject message with this new cause includes updated NAS timers for S&amp;F operations.</w:t>
      </w:r>
    </w:p>
    <w:p w14:paraId="17F8B570" w14:textId="77777777" w:rsidR="002A02ED" w:rsidRDefault="002A02ED" w:rsidP="002A02ED">
      <w:pPr>
        <w:numPr>
          <w:ilvl w:val="1"/>
          <w:numId w:val="21"/>
        </w:numPr>
        <w:jc w:val="both"/>
      </w:pPr>
      <w:r>
        <w:t xml:space="preserve">Updated values of NAS timers can be computed, for e.g., by observing the time between first and second attempts of NAS Registration Request from UE. </w:t>
      </w:r>
    </w:p>
    <w:p w14:paraId="3B5556B7" w14:textId="77777777" w:rsidR="002A02ED" w:rsidRDefault="002A02ED" w:rsidP="002A02ED">
      <w:pPr>
        <w:numPr>
          <w:ilvl w:val="1"/>
          <w:numId w:val="21"/>
        </w:numPr>
        <w:jc w:val="both"/>
      </w:pPr>
      <w:r>
        <w:lastRenderedPageBreak/>
        <w:t>Also, the satellite which does not have feeder link connectivity when it receives the RRC Connection Setup Complete can provide an estimate of the time needed for the round-trip communications between itself and core network for primary authentication and NAS Registration procedures.</w:t>
      </w:r>
    </w:p>
    <w:p w14:paraId="53EC79D4" w14:textId="77777777" w:rsidR="002A02ED" w:rsidRDefault="002A02ED" w:rsidP="002A02ED">
      <w:pPr>
        <w:numPr>
          <w:ilvl w:val="0"/>
          <w:numId w:val="21"/>
        </w:numPr>
        <w:jc w:val="both"/>
      </w:pPr>
      <w:r>
        <w:t>If the NAS timers for S&amp;F operations are pre-computed, SoR or UPU or OTA methods maybe used to update the NAS timers in UEs which connect via the satellite access.</w:t>
      </w:r>
    </w:p>
    <w:p w14:paraId="320AA191" w14:textId="77777777" w:rsidR="002A02ED" w:rsidRDefault="002A02ED" w:rsidP="002A02ED">
      <w:pPr>
        <w:pStyle w:val="EditorsNote"/>
      </w:pPr>
      <w:r>
        <w:t>Editor’s Note: The impact of dynamically adjusting NAS timers on synchronization between the UE and the network, especially in multi-satellite handover scenarios is FFS.</w:t>
      </w:r>
    </w:p>
    <w:p w14:paraId="5A6B66E9" w14:textId="7E02531D" w:rsidR="00B660BE" w:rsidRDefault="00B660BE" w:rsidP="00B660BE">
      <w:pPr>
        <w:pStyle w:val="31"/>
      </w:pPr>
      <w:bookmarkStart w:id="147" w:name="_Toc164702072"/>
      <w:bookmarkStart w:id="148" w:name="_Toc164952840"/>
      <w:r>
        <w:t>6.6.3</w:t>
      </w:r>
      <w:r>
        <w:tab/>
        <w:t>Evaluation</w:t>
      </w:r>
      <w:bookmarkEnd w:id="147"/>
      <w:bookmarkEnd w:id="148"/>
    </w:p>
    <w:p w14:paraId="167CF771" w14:textId="27EE1E17" w:rsidR="00EB4F7D" w:rsidRDefault="002A02ED" w:rsidP="00716D42">
      <w:r>
        <w:t>TBD</w:t>
      </w:r>
    </w:p>
    <w:p w14:paraId="743D2145" w14:textId="18D9CC9F" w:rsidR="00984224" w:rsidRDefault="00984224" w:rsidP="00984224">
      <w:pPr>
        <w:pStyle w:val="21"/>
      </w:pPr>
      <w:bookmarkStart w:id="149" w:name="_Toc164702073"/>
      <w:bookmarkStart w:id="150" w:name="_Toc164952841"/>
      <w:r>
        <w:t>6.7</w:t>
      </w:r>
      <w:r>
        <w:tab/>
        <w:t>Solution #</w:t>
      </w:r>
      <w:r w:rsidR="001012DC">
        <w:t>7</w:t>
      </w:r>
      <w:r>
        <w:t xml:space="preserve">: </w:t>
      </w:r>
      <w:r w:rsidR="00B660CB" w:rsidRPr="00B660CB">
        <w:t>Optimization of authentication procedure in S&amp;F operation</w:t>
      </w:r>
      <w:bookmarkEnd w:id="149"/>
      <w:bookmarkEnd w:id="150"/>
    </w:p>
    <w:p w14:paraId="68323E9D" w14:textId="3E21D794" w:rsidR="00984224" w:rsidRDefault="00984224" w:rsidP="00984224">
      <w:pPr>
        <w:pStyle w:val="31"/>
      </w:pPr>
      <w:bookmarkStart w:id="151" w:name="_Toc164702074"/>
      <w:bookmarkStart w:id="152" w:name="_Toc164952842"/>
      <w:r>
        <w:t>6.7.1</w:t>
      </w:r>
      <w:r>
        <w:tab/>
        <w:t>Introduction</w:t>
      </w:r>
      <w:bookmarkEnd w:id="151"/>
      <w:bookmarkEnd w:id="152"/>
    </w:p>
    <w:p w14:paraId="6A98F243" w14:textId="66FABC20" w:rsidR="00984224" w:rsidRPr="00B660CB" w:rsidRDefault="00B660CB" w:rsidP="00B660CB">
      <w:pPr>
        <w:rPr>
          <w:rFonts w:eastAsia="Times New Roman"/>
          <w:lang w:eastAsia="zh-CN"/>
        </w:rPr>
      </w:pPr>
      <w:r>
        <w:rPr>
          <w:rFonts w:eastAsia="Times New Roman"/>
          <w:lang w:eastAsia="zh-CN"/>
        </w:rPr>
        <w:t>This solution addresses the security requirement of key issue#1. The solution assumes that atleast gNB and AMF are on-board on satellite.</w:t>
      </w:r>
    </w:p>
    <w:p w14:paraId="0892DD65" w14:textId="7455E42C" w:rsidR="00984224" w:rsidRDefault="00984224" w:rsidP="00984224">
      <w:pPr>
        <w:pStyle w:val="31"/>
      </w:pPr>
      <w:bookmarkStart w:id="153" w:name="_Toc164702075"/>
      <w:bookmarkStart w:id="154" w:name="_Toc164952843"/>
      <w:r>
        <w:t>6.7.2</w:t>
      </w:r>
      <w:r>
        <w:tab/>
        <w:t>Solution details</w:t>
      </w:r>
      <w:bookmarkEnd w:id="153"/>
      <w:bookmarkEnd w:id="154"/>
    </w:p>
    <w:p w14:paraId="73E59089" w14:textId="035EAFB8" w:rsidR="00B660CB" w:rsidRDefault="00DC03E5" w:rsidP="00DC03E5">
      <w:pPr>
        <w:pStyle w:val="41"/>
      </w:pPr>
      <w:bookmarkStart w:id="155" w:name="_Toc164702076"/>
      <w:bookmarkStart w:id="156" w:name="_Toc164952844"/>
      <w:r>
        <w:t xml:space="preserve">6.7.2.1 </w:t>
      </w:r>
      <w:r>
        <w:tab/>
      </w:r>
      <w:r w:rsidRPr="00DC03E5">
        <w:t>Provisioning of authentication vectors</w:t>
      </w:r>
      <w:bookmarkEnd w:id="155"/>
      <w:bookmarkEnd w:id="156"/>
    </w:p>
    <w:p w14:paraId="0A15150E" w14:textId="596482EE" w:rsidR="00DC03E5" w:rsidRDefault="008A604C" w:rsidP="00DC03E5">
      <w:pPr>
        <w:rPr>
          <w:rFonts w:eastAsia="宋体" w:cs="Calibri"/>
        </w:rPr>
      </w:pPr>
      <w:r>
        <w:rPr>
          <w:rFonts w:eastAsia="宋体" w:cs="Calibri"/>
        </w:rPr>
        <w:object w:dxaOrig="9010" w:dyaOrig="1870" w14:anchorId="7547AA7D">
          <v:shape id="_x0000_i1034" type="#_x0000_t75" style="width:450.45pt;height:93.3pt" o:ole="">
            <v:imagedata r:id="rId30" o:title=""/>
          </v:shape>
          <o:OLEObject Type="Embed" ProgID="Visio.Drawing.15" ShapeID="_x0000_i1034" DrawAspect="Content" ObjectID="_1775567303" r:id="rId31"/>
        </w:object>
      </w:r>
    </w:p>
    <w:p w14:paraId="7B98AC6D" w14:textId="613F056D" w:rsidR="008A604C" w:rsidRDefault="008A604C" w:rsidP="008A604C">
      <w:pPr>
        <w:pStyle w:val="af0"/>
        <w:jc w:val="center"/>
      </w:pPr>
      <w:r>
        <w:t>Figure 6.7.2.1</w:t>
      </w:r>
      <w:r w:rsidR="00590AF4">
        <w:t>-</w:t>
      </w:r>
      <w:r>
        <w:fldChar w:fldCharType="begin"/>
      </w:r>
      <w:r>
        <w:instrText xml:space="preserve"> SEQ Figure_6.7.2.1 \* ARABIC </w:instrText>
      </w:r>
      <w:r>
        <w:fldChar w:fldCharType="separate"/>
      </w:r>
      <w:r>
        <w:rPr>
          <w:noProof/>
        </w:rPr>
        <w:t>1</w:t>
      </w:r>
      <w:r>
        <w:fldChar w:fldCharType="end"/>
      </w:r>
      <w:r>
        <w:t xml:space="preserve">: </w:t>
      </w:r>
      <w:r w:rsidRPr="004717D4">
        <w:t>Provisioning of Authentication Vectors</w:t>
      </w:r>
    </w:p>
    <w:p w14:paraId="5499CD23" w14:textId="77777777" w:rsidR="00715554" w:rsidRDefault="00715554" w:rsidP="00715554">
      <w:pPr>
        <w:numPr>
          <w:ilvl w:val="0"/>
          <w:numId w:val="22"/>
        </w:numPr>
        <w:jc w:val="both"/>
        <w:rPr>
          <w:rFonts w:eastAsia="Times New Roman"/>
          <w:lang w:eastAsia="zh-CN"/>
        </w:rPr>
      </w:pPr>
      <w:r>
        <w:rPr>
          <w:rFonts w:eastAsia="Times New Roman"/>
          <w:lang w:eastAsia="zh-CN"/>
        </w:rPr>
        <w:t>The UE and the 5G CN performs the Initial Registration procedure and NAS security context exists between the UE and AMF when the service link is available. The identifier of the serving AMF serving the UE in the access through which the UE has registered is registered in the UDM.</w:t>
      </w:r>
    </w:p>
    <w:p w14:paraId="2B5F90F5" w14:textId="49C006F5" w:rsidR="00715554" w:rsidRDefault="00715554" w:rsidP="00715554">
      <w:pPr>
        <w:pStyle w:val="aff"/>
        <w:numPr>
          <w:ilvl w:val="0"/>
          <w:numId w:val="22"/>
        </w:numPr>
        <w:spacing w:line="360" w:lineRule="auto"/>
        <w:contextualSpacing/>
        <w:jc w:val="both"/>
        <w:rPr>
          <w:rFonts w:eastAsia="宋体" w:cs="Calibri"/>
        </w:rPr>
      </w:pPr>
      <w:r>
        <w:rPr>
          <w:rFonts w:cs="Calibri"/>
        </w:rPr>
        <w:t>Upon receiving the request from the AMF, based on the TAI received in Nudm_UECM_Registration the UDM/ARPF generates a set of authentication vectors as defined in TS 33.102 [</w:t>
      </w:r>
      <w:r w:rsidR="00590AF4">
        <w:rPr>
          <w:rFonts w:cs="Calibri"/>
        </w:rPr>
        <w:t>7</w:t>
      </w:r>
      <w:r>
        <w:rPr>
          <w:rFonts w:cs="Calibri"/>
        </w:rPr>
        <w:t xml:space="preserve">]. </w:t>
      </w:r>
    </w:p>
    <w:p w14:paraId="0C48C74C" w14:textId="77777777" w:rsidR="00715554" w:rsidRDefault="00715554" w:rsidP="00715554">
      <w:pPr>
        <w:pStyle w:val="aff"/>
        <w:numPr>
          <w:ilvl w:val="0"/>
          <w:numId w:val="22"/>
        </w:numPr>
        <w:spacing w:line="360" w:lineRule="auto"/>
        <w:contextualSpacing/>
        <w:jc w:val="both"/>
        <w:rPr>
          <w:rFonts w:cs="Calibri"/>
        </w:rPr>
      </w:pPr>
      <w:r>
        <w:rPr>
          <w:rFonts w:cs="Calibri"/>
        </w:rPr>
        <w:t xml:space="preserve">Upon generating AVs, the UDM sends the list of AVs to the AUSF. </w:t>
      </w:r>
    </w:p>
    <w:p w14:paraId="5F125C3D" w14:textId="77777777" w:rsidR="00715554" w:rsidRDefault="00715554" w:rsidP="00715554">
      <w:pPr>
        <w:pStyle w:val="aff"/>
        <w:numPr>
          <w:ilvl w:val="0"/>
          <w:numId w:val="22"/>
        </w:numPr>
        <w:spacing w:line="360" w:lineRule="auto"/>
        <w:contextualSpacing/>
        <w:jc w:val="both"/>
        <w:rPr>
          <w:rFonts w:cs="Calibri"/>
        </w:rPr>
      </w:pPr>
      <w:r>
        <w:rPr>
          <w:rFonts w:cs="Calibri"/>
        </w:rPr>
        <w:t>Upon receiving the list of 5G HE AVs and SUPI, the AUSF stores list of 5G HE AVs and the corresponding SUPI.</w:t>
      </w:r>
    </w:p>
    <w:p w14:paraId="5E6981C0" w14:textId="03C2886A" w:rsidR="00715554" w:rsidRDefault="00715554" w:rsidP="00715554">
      <w:pPr>
        <w:pStyle w:val="aff"/>
        <w:numPr>
          <w:ilvl w:val="0"/>
          <w:numId w:val="22"/>
        </w:numPr>
        <w:spacing w:line="360" w:lineRule="auto"/>
        <w:contextualSpacing/>
        <w:jc w:val="both"/>
        <w:rPr>
          <w:rFonts w:cs="Calibri"/>
        </w:rPr>
      </w:pPr>
      <w:r>
        <w:rPr>
          <w:rFonts w:cs="Calibri"/>
        </w:rPr>
        <w:t xml:space="preserve">Further the AUSF performs the protection of AUTNs and RANDs (as like in SoR or UPU procedure) and send it to the UDM. The UDM performs the UE Parameters Update (UPU) using the control plane procedure while the UE is registered to the 5G system as detailed in 6.15.2.1 of TS 33.501 </w:t>
      </w:r>
      <w:r w:rsidR="00590AF4">
        <w:rPr>
          <w:rFonts w:cs="Calibri"/>
        </w:rPr>
        <w:t xml:space="preserve">[4] </w:t>
      </w:r>
      <w:r>
        <w:rPr>
          <w:rFonts w:cs="Calibri"/>
        </w:rPr>
        <w:t>and provides the list of RANDs and AUTNs to the UE. Upon receiving the list of RANDs and AUTNs, the UE verifies the received AUTNs and calculate the RES and stores it.</w:t>
      </w:r>
    </w:p>
    <w:p w14:paraId="25BA345F" w14:textId="23A4DE3E" w:rsidR="008A604C" w:rsidRDefault="00715554" w:rsidP="00715554">
      <w:pPr>
        <w:pStyle w:val="41"/>
        <w:rPr>
          <w:lang w:eastAsia="en-GB"/>
        </w:rPr>
      </w:pPr>
      <w:bookmarkStart w:id="157" w:name="_Toc164702077"/>
      <w:bookmarkStart w:id="158" w:name="_Toc164952845"/>
      <w:r>
        <w:rPr>
          <w:lang w:eastAsia="en-GB"/>
        </w:rPr>
        <w:lastRenderedPageBreak/>
        <w:t xml:space="preserve">6.7.2.2 </w:t>
      </w:r>
      <w:r>
        <w:rPr>
          <w:lang w:eastAsia="en-GB"/>
        </w:rPr>
        <w:tab/>
        <w:t>Optimized authentication procedure</w:t>
      </w:r>
      <w:bookmarkEnd w:id="157"/>
      <w:bookmarkEnd w:id="158"/>
    </w:p>
    <w:p w14:paraId="02FB80DE" w14:textId="19E6D1B0" w:rsidR="00715554" w:rsidRDefault="00B97D9A" w:rsidP="00715554">
      <w:pPr>
        <w:rPr>
          <w:rFonts w:eastAsia="宋体"/>
        </w:rPr>
      </w:pPr>
      <w:r>
        <w:rPr>
          <w:rFonts w:eastAsia="宋体"/>
        </w:rPr>
        <w:object w:dxaOrig="9640" w:dyaOrig="6870" w14:anchorId="76724C52">
          <v:shape id="_x0000_i1035" type="#_x0000_t75" style="width:482.1pt;height:343.3pt" o:ole="">
            <v:imagedata r:id="rId32" o:title=""/>
          </v:shape>
          <o:OLEObject Type="Embed" ProgID="Visio.Drawing.15" ShapeID="_x0000_i1035" DrawAspect="Content" ObjectID="_1775567304" r:id="rId33"/>
        </w:object>
      </w:r>
    </w:p>
    <w:p w14:paraId="6122F090" w14:textId="66D7AF1B" w:rsidR="00B97D9A" w:rsidRDefault="00B97D9A" w:rsidP="00B97D9A">
      <w:pPr>
        <w:pStyle w:val="af0"/>
        <w:jc w:val="center"/>
      </w:pPr>
      <w:r>
        <w:t>Figure 6.7.2.2</w:t>
      </w:r>
      <w:r w:rsidR="00590AF4">
        <w:t>-</w:t>
      </w:r>
      <w:r>
        <w:fldChar w:fldCharType="begin"/>
      </w:r>
      <w:r>
        <w:instrText xml:space="preserve"> SEQ Figure_6.7.2.2 \* ARABIC </w:instrText>
      </w:r>
      <w:r>
        <w:fldChar w:fldCharType="separate"/>
      </w:r>
      <w:r>
        <w:rPr>
          <w:noProof/>
        </w:rPr>
        <w:t>1</w:t>
      </w:r>
      <w:r>
        <w:fldChar w:fldCharType="end"/>
      </w:r>
      <w:r>
        <w:t>:</w:t>
      </w:r>
      <w:r w:rsidRPr="00B97D9A">
        <w:t xml:space="preserve"> Optimized authentication method</w:t>
      </w:r>
    </w:p>
    <w:p w14:paraId="0FCF387E" w14:textId="77777777" w:rsidR="00A02B16" w:rsidRDefault="00A02B16" w:rsidP="00A02B16">
      <w:pPr>
        <w:numPr>
          <w:ilvl w:val="0"/>
          <w:numId w:val="23"/>
        </w:numPr>
        <w:jc w:val="both"/>
        <w:rPr>
          <w:rFonts w:eastAsia="Times New Roman"/>
          <w:lang w:eastAsia="zh-CN"/>
        </w:rPr>
      </w:pPr>
      <w:r>
        <w:rPr>
          <w:rFonts w:eastAsia="Times New Roman"/>
          <w:lang w:eastAsia="zh-CN"/>
        </w:rPr>
        <w:t xml:space="preserve">In a N1 message to the UE, the SEAF includes the authentication request indication and the ciphering and the integrity algorithm. Authentication request indication is to indicate the UE to perform authentication when performing next NAS procedure (i.e., Registration or PDU session establishment). </w:t>
      </w:r>
    </w:p>
    <w:p w14:paraId="1BB6FA11" w14:textId="77777777" w:rsidR="00A02B16" w:rsidRDefault="00A02B16" w:rsidP="00A02B16">
      <w:pPr>
        <w:numPr>
          <w:ilvl w:val="0"/>
          <w:numId w:val="23"/>
        </w:numPr>
        <w:jc w:val="both"/>
        <w:rPr>
          <w:rFonts w:eastAsia="Times New Roman"/>
          <w:lang w:eastAsia="zh-CN"/>
        </w:rPr>
      </w:pPr>
      <w:r>
        <w:rPr>
          <w:rFonts w:eastAsia="Times New Roman"/>
          <w:lang w:eastAsia="zh-CN"/>
        </w:rPr>
        <w:t>When initiating a NAS procedure, the UE selects an unused SQN/AUTN and corresponding RAND from the stored values.</w:t>
      </w:r>
    </w:p>
    <w:p w14:paraId="55A4174F" w14:textId="77777777" w:rsidR="00A02B16" w:rsidRDefault="00A02B16" w:rsidP="00A02B16">
      <w:pPr>
        <w:numPr>
          <w:ilvl w:val="0"/>
          <w:numId w:val="23"/>
        </w:numPr>
        <w:jc w:val="both"/>
        <w:rPr>
          <w:rFonts w:eastAsia="Times New Roman"/>
          <w:lang w:eastAsia="zh-CN"/>
        </w:rPr>
      </w:pPr>
      <w:r>
        <w:rPr>
          <w:rFonts w:eastAsia="Times New Roman"/>
          <w:lang w:eastAsia="zh-CN"/>
        </w:rPr>
        <w:t>UE derives the RES* from the selected AUTN and RAND, if not derived when storing the received AUTN and RAND.</w:t>
      </w:r>
    </w:p>
    <w:p w14:paraId="131F0B94" w14:textId="77777777" w:rsidR="00A02B16" w:rsidRDefault="00A02B16" w:rsidP="00A02B16">
      <w:pPr>
        <w:ind w:left="720"/>
        <w:jc w:val="both"/>
        <w:rPr>
          <w:rFonts w:eastAsia="Times New Roman"/>
          <w:lang w:eastAsia="zh-CN"/>
        </w:rPr>
      </w:pPr>
      <w:r>
        <w:rPr>
          <w:rFonts w:eastAsia="Times New Roman"/>
          <w:lang w:eastAsia="zh-CN"/>
        </w:rPr>
        <w:t>Based on the keys derived from the selected AUTN/SQN and RAND and the network indicated integrity algorithm (non-current 5G security context), the UE derives the MAC-I on the N1 request message.</w:t>
      </w:r>
    </w:p>
    <w:p w14:paraId="290BEEB4" w14:textId="77777777" w:rsidR="00A02B16" w:rsidRDefault="00A02B16" w:rsidP="00A02B16">
      <w:pPr>
        <w:numPr>
          <w:ilvl w:val="0"/>
          <w:numId w:val="23"/>
        </w:numPr>
        <w:jc w:val="both"/>
        <w:rPr>
          <w:rFonts w:eastAsia="Times New Roman"/>
          <w:lang w:eastAsia="zh-CN"/>
        </w:rPr>
      </w:pPr>
      <w:r>
        <w:rPr>
          <w:rFonts w:eastAsia="Times New Roman"/>
          <w:lang w:eastAsia="zh-CN"/>
        </w:rPr>
        <w:t xml:space="preserve">The UE then sends an N1 message request to the SEAF. The message includes the SUCI or 5G-GUTI, RES*, RAND, SQN and NAS MAC-I. The NAS MAC-I is used for integrity protection of the message. </w:t>
      </w:r>
    </w:p>
    <w:p w14:paraId="49D1433C" w14:textId="77777777" w:rsidR="00A02B16" w:rsidRDefault="00A02B16" w:rsidP="00A02B16">
      <w:pPr>
        <w:numPr>
          <w:ilvl w:val="0"/>
          <w:numId w:val="23"/>
        </w:numPr>
        <w:jc w:val="both"/>
        <w:rPr>
          <w:rFonts w:eastAsia="Times New Roman"/>
          <w:lang w:eastAsia="zh-CN"/>
        </w:rPr>
      </w:pPr>
      <w:r>
        <w:rPr>
          <w:rFonts w:eastAsia="Times New Roman"/>
          <w:lang w:eastAsia="zh-CN"/>
        </w:rPr>
        <w:t>Upon receiving the N1 message request from the UE, the SEAF stores the NAS MAC-I for the later integrity check.</w:t>
      </w:r>
    </w:p>
    <w:p w14:paraId="7C0D3873" w14:textId="77777777" w:rsidR="00A02B16" w:rsidRDefault="00A02B16" w:rsidP="00A02B16">
      <w:pPr>
        <w:numPr>
          <w:ilvl w:val="0"/>
          <w:numId w:val="23"/>
        </w:numPr>
        <w:jc w:val="both"/>
        <w:rPr>
          <w:rFonts w:eastAsia="Times New Roman"/>
          <w:lang w:eastAsia="zh-CN"/>
        </w:rPr>
      </w:pPr>
      <w:r>
        <w:rPr>
          <w:rFonts w:eastAsia="Times New Roman"/>
          <w:lang w:eastAsia="zh-CN"/>
        </w:rPr>
        <w:t xml:space="preserve">The SEAF invokes the Nausf_UEAuthentication service by sending a Nausf_UEAuthentication_Authenticate Request message to the AUSF whenever the SEAF wants to initiate an authentication. This message includes SUCI or SUPI, SN-name, RAND, SQN and RES*. </w:t>
      </w:r>
    </w:p>
    <w:p w14:paraId="223B83F2" w14:textId="77777777" w:rsidR="00A02B16" w:rsidRDefault="00A02B16" w:rsidP="00A02B16">
      <w:pPr>
        <w:numPr>
          <w:ilvl w:val="0"/>
          <w:numId w:val="23"/>
        </w:numPr>
        <w:jc w:val="both"/>
        <w:rPr>
          <w:rFonts w:eastAsia="Times New Roman"/>
          <w:lang w:eastAsia="zh-CN"/>
        </w:rPr>
      </w:pPr>
      <w:r>
        <w:rPr>
          <w:rFonts w:eastAsia="Times New Roman"/>
          <w:lang w:eastAsia="zh-CN"/>
        </w:rPr>
        <w:t>Upon receiving the Nausf_UEAuthentication_Authenticate Request message, the AUSF sends Nudm_UEAuthentication_Get Request to the UDM, if there is no 5G HE AV available with the AUSF for the SUPI. If the AUSF able to retrieve the 5G HE AV for the received SUPI, RAND and SQN, then the AUSF performs the step 10, (skipping steps 6, 7, 8 and 9).</w:t>
      </w:r>
    </w:p>
    <w:p w14:paraId="6041B19B" w14:textId="77777777" w:rsidR="00A02B16" w:rsidRDefault="00A02B16" w:rsidP="00A02B16">
      <w:pPr>
        <w:ind w:left="720"/>
        <w:jc w:val="both"/>
        <w:rPr>
          <w:rFonts w:eastAsia="Times New Roman"/>
          <w:lang w:eastAsia="zh-CN"/>
        </w:rPr>
      </w:pPr>
      <w:r>
        <w:rPr>
          <w:rFonts w:eastAsia="Times New Roman"/>
          <w:lang w:eastAsia="zh-CN"/>
        </w:rPr>
        <w:t>The Nudm_UEAuthentication_Get Request sent from AUSF to UDM includes the following information:</w:t>
      </w:r>
    </w:p>
    <w:p w14:paraId="53476737" w14:textId="77777777" w:rsidR="00A02B16" w:rsidRDefault="00A02B16" w:rsidP="00A02B16">
      <w:pPr>
        <w:ind w:left="852"/>
        <w:jc w:val="both"/>
        <w:rPr>
          <w:rFonts w:eastAsia="Times New Roman"/>
          <w:lang w:eastAsia="zh-CN"/>
        </w:rPr>
      </w:pPr>
      <w:r>
        <w:rPr>
          <w:rFonts w:eastAsia="Times New Roman"/>
          <w:lang w:eastAsia="zh-CN"/>
        </w:rPr>
        <w:lastRenderedPageBreak/>
        <w:t>-</w:t>
      </w:r>
      <w:r>
        <w:rPr>
          <w:rFonts w:eastAsia="Times New Roman"/>
          <w:lang w:eastAsia="zh-CN"/>
        </w:rPr>
        <w:tab/>
        <w:t>SUCI or SUPI;</w:t>
      </w:r>
    </w:p>
    <w:p w14:paraId="754F9600" w14:textId="77777777" w:rsidR="00A02B16" w:rsidRDefault="00A02B16" w:rsidP="00A02B16">
      <w:pPr>
        <w:ind w:left="852"/>
        <w:jc w:val="both"/>
        <w:rPr>
          <w:rFonts w:eastAsia="Times New Roman"/>
          <w:lang w:eastAsia="zh-CN"/>
        </w:rPr>
      </w:pPr>
      <w:r>
        <w:rPr>
          <w:rFonts w:eastAsia="Times New Roman"/>
          <w:lang w:eastAsia="zh-CN"/>
        </w:rPr>
        <w:t>-</w:t>
      </w:r>
      <w:r>
        <w:rPr>
          <w:rFonts w:eastAsia="Times New Roman"/>
          <w:lang w:eastAsia="zh-CN"/>
        </w:rPr>
        <w:tab/>
        <w:t>the serving network name;</w:t>
      </w:r>
    </w:p>
    <w:p w14:paraId="093A62DB" w14:textId="77777777" w:rsidR="00A02B16" w:rsidRDefault="00A02B16" w:rsidP="00A02B16">
      <w:pPr>
        <w:ind w:left="852"/>
        <w:jc w:val="both"/>
        <w:rPr>
          <w:rFonts w:eastAsia="Times New Roman"/>
          <w:lang w:eastAsia="zh-CN"/>
        </w:rPr>
      </w:pPr>
      <w:r>
        <w:rPr>
          <w:rFonts w:eastAsia="Times New Roman"/>
          <w:lang w:eastAsia="zh-CN"/>
        </w:rPr>
        <w:t xml:space="preserve">- </w:t>
      </w:r>
      <w:r>
        <w:rPr>
          <w:rFonts w:eastAsia="Times New Roman"/>
          <w:lang w:eastAsia="zh-CN"/>
        </w:rPr>
        <w:tab/>
        <w:t xml:space="preserve">RAND and SQN </w:t>
      </w:r>
    </w:p>
    <w:p w14:paraId="1FEF31EB" w14:textId="77777777" w:rsidR="00A02B16" w:rsidRDefault="00A02B16" w:rsidP="00A02B16">
      <w:pPr>
        <w:numPr>
          <w:ilvl w:val="0"/>
          <w:numId w:val="23"/>
        </w:numPr>
        <w:jc w:val="both"/>
        <w:rPr>
          <w:rFonts w:eastAsia="Times New Roman"/>
          <w:lang w:eastAsia="zh-CN"/>
        </w:rPr>
      </w:pPr>
      <w:r>
        <w:rPr>
          <w:rFonts w:eastAsia="Times New Roman"/>
          <w:lang w:eastAsia="zh-CN"/>
        </w:rPr>
        <w:t xml:space="preserve">Upon reception of the Nudm_UEAuthentication_Get Request, the UDM invokes SIDF if a SUCI is received. SIDF de-conceals SUCI to gain SUPI before UDM can process the request. </w:t>
      </w:r>
    </w:p>
    <w:p w14:paraId="365ACD5A" w14:textId="77777777" w:rsidR="00A02B16" w:rsidRDefault="00A02B16" w:rsidP="00A02B16">
      <w:pPr>
        <w:numPr>
          <w:ilvl w:val="0"/>
          <w:numId w:val="23"/>
        </w:numPr>
        <w:jc w:val="both"/>
        <w:rPr>
          <w:rFonts w:eastAsia="Times New Roman"/>
          <w:lang w:eastAsia="zh-CN"/>
        </w:rPr>
      </w:pPr>
      <w:r>
        <w:rPr>
          <w:rFonts w:eastAsia="Times New Roman"/>
          <w:lang w:eastAsia="zh-CN"/>
        </w:rPr>
        <w:t>The UDM/ARPF generates the authentication vectors for the received RAND and SQN and the SUPI.</w:t>
      </w:r>
    </w:p>
    <w:p w14:paraId="5484CC63" w14:textId="77777777" w:rsidR="00A02B16" w:rsidRDefault="00A02B16" w:rsidP="00A02B16">
      <w:pPr>
        <w:numPr>
          <w:ilvl w:val="0"/>
          <w:numId w:val="23"/>
        </w:numPr>
        <w:jc w:val="both"/>
        <w:rPr>
          <w:rFonts w:eastAsia="Times New Roman"/>
          <w:lang w:eastAsia="zh-CN"/>
        </w:rPr>
      </w:pPr>
      <w:r>
        <w:rPr>
          <w:rFonts w:eastAsia="Times New Roman"/>
          <w:lang w:eastAsia="zh-CN"/>
        </w:rPr>
        <w:t>The UDM subsequently sends the 5G HE AV to the AUSF using a Nudm_UEAuthentication_Get Response message.</w:t>
      </w:r>
    </w:p>
    <w:p w14:paraId="05A1D1E0" w14:textId="77777777" w:rsidR="00A02B16" w:rsidRDefault="00A02B16" w:rsidP="00A02B16">
      <w:pPr>
        <w:numPr>
          <w:ilvl w:val="0"/>
          <w:numId w:val="23"/>
        </w:numPr>
        <w:jc w:val="both"/>
        <w:rPr>
          <w:rFonts w:eastAsia="Times New Roman"/>
          <w:lang w:eastAsia="zh-CN"/>
        </w:rPr>
      </w:pPr>
      <w:r>
        <w:rPr>
          <w:rFonts w:eastAsia="Times New Roman"/>
          <w:lang w:eastAsia="zh-CN"/>
        </w:rPr>
        <w:t>The AUSF compared the XRES* with the RES* received from the SEAF in the Nausf_UEAuthentication_Authenticate Request message.</w:t>
      </w:r>
    </w:p>
    <w:p w14:paraId="2BFD4509" w14:textId="7B65914C" w:rsidR="00A02B16" w:rsidRDefault="00A02B16" w:rsidP="00A02B16">
      <w:pPr>
        <w:numPr>
          <w:ilvl w:val="0"/>
          <w:numId w:val="23"/>
        </w:numPr>
        <w:jc w:val="both"/>
        <w:rPr>
          <w:rFonts w:eastAsia="Times New Roman"/>
          <w:lang w:eastAsia="zh-CN"/>
        </w:rPr>
      </w:pPr>
      <w:r>
        <w:rPr>
          <w:rFonts w:eastAsia="Times New Roman"/>
          <w:lang w:eastAsia="zh-CN"/>
        </w:rPr>
        <w:t>The AUSF then generates the 5G AV from the 5G HE AV received from the UDM/ARPF by computing the HXRES* from XRES* (according to Annex A.5 of TS 33.501[</w:t>
      </w:r>
      <w:r w:rsidR="00590AF4">
        <w:rPr>
          <w:rFonts w:eastAsia="Times New Roman"/>
          <w:lang w:eastAsia="zh-CN"/>
        </w:rPr>
        <w:t>4</w:t>
      </w:r>
      <w:r>
        <w:rPr>
          <w:rFonts w:eastAsia="Times New Roman"/>
          <w:lang w:eastAsia="zh-CN"/>
        </w:rPr>
        <w:t>]) and K</w:t>
      </w:r>
      <w:r>
        <w:rPr>
          <w:rFonts w:eastAsia="Times New Roman"/>
          <w:vertAlign w:val="subscript"/>
          <w:lang w:eastAsia="zh-CN"/>
        </w:rPr>
        <w:t>SEAF</w:t>
      </w:r>
      <w:r>
        <w:rPr>
          <w:rFonts w:eastAsia="Times New Roman"/>
          <w:lang w:eastAsia="zh-CN"/>
        </w:rPr>
        <w:t xml:space="preserve"> from K</w:t>
      </w:r>
      <w:r>
        <w:rPr>
          <w:rFonts w:eastAsia="Times New Roman"/>
          <w:vertAlign w:val="subscript"/>
          <w:lang w:eastAsia="zh-CN"/>
        </w:rPr>
        <w:t>AUSF</w:t>
      </w:r>
      <w:r>
        <w:rPr>
          <w:rFonts w:eastAsia="Times New Roman"/>
          <w:lang w:eastAsia="zh-CN"/>
        </w:rPr>
        <w:t xml:space="preserve"> (according to Annex A.6 of TS 33.501), and replacing the XRES* with the HXRES* and K</w:t>
      </w:r>
      <w:r>
        <w:rPr>
          <w:rFonts w:eastAsia="Times New Roman"/>
          <w:vertAlign w:val="subscript"/>
          <w:lang w:eastAsia="zh-CN"/>
        </w:rPr>
        <w:t>AUSF</w:t>
      </w:r>
      <w:r>
        <w:rPr>
          <w:rFonts w:eastAsia="Times New Roman"/>
          <w:lang w:eastAsia="zh-CN"/>
        </w:rPr>
        <w:t xml:space="preserve"> with K</w:t>
      </w:r>
      <w:r>
        <w:rPr>
          <w:rFonts w:eastAsia="Times New Roman"/>
          <w:vertAlign w:val="subscript"/>
          <w:lang w:eastAsia="zh-CN"/>
        </w:rPr>
        <w:t>SEAF</w:t>
      </w:r>
      <w:r>
        <w:rPr>
          <w:rFonts w:eastAsia="Times New Roman"/>
          <w:lang w:eastAsia="zh-CN"/>
        </w:rPr>
        <w:t xml:space="preserve"> in the 5G HE AV.</w:t>
      </w:r>
    </w:p>
    <w:p w14:paraId="2E4E28C3" w14:textId="77777777" w:rsidR="00A02B16" w:rsidRDefault="00A02B16" w:rsidP="00A02B16">
      <w:pPr>
        <w:numPr>
          <w:ilvl w:val="0"/>
          <w:numId w:val="23"/>
        </w:numPr>
        <w:jc w:val="both"/>
        <w:rPr>
          <w:rFonts w:eastAsia="Times New Roman"/>
          <w:lang w:eastAsia="zh-CN"/>
        </w:rPr>
      </w:pPr>
      <w:r>
        <w:rPr>
          <w:rFonts w:eastAsia="Times New Roman"/>
          <w:lang w:eastAsia="zh-CN"/>
        </w:rPr>
        <w:t>The AUSF indicates to the SEAF in the Nausf_UEAuthentication_Authenticate Response whether the authentication was successful or not from the home network point of view. If the authentication was successful, the K</w:t>
      </w:r>
      <w:r>
        <w:rPr>
          <w:rFonts w:eastAsia="Times New Roman"/>
          <w:vertAlign w:val="subscript"/>
          <w:lang w:eastAsia="zh-CN"/>
        </w:rPr>
        <w:t>SEAF</w:t>
      </w:r>
      <w:r>
        <w:rPr>
          <w:rFonts w:eastAsia="Times New Roman"/>
          <w:lang w:eastAsia="zh-CN"/>
        </w:rPr>
        <w:t xml:space="preserve"> is sent to the SEAF in the Nausf_UEAuthentication_Authenticate Response. The AUSF also includes the 5G SE AV (RAND, AUTN, HXRES*) in the response message.  In case the AUSF received a SUCI from the SEAF in the authentication request, and if the authentication was successful, then the AUSF also includes the SUPI in the Nausf_UEAuthentication_Authenticate Response message.</w:t>
      </w:r>
    </w:p>
    <w:p w14:paraId="077E870D" w14:textId="0283FF6F" w:rsidR="00A02B16" w:rsidRDefault="00A02B16" w:rsidP="00A02B16">
      <w:pPr>
        <w:numPr>
          <w:ilvl w:val="0"/>
          <w:numId w:val="23"/>
        </w:numPr>
        <w:jc w:val="both"/>
        <w:rPr>
          <w:rFonts w:eastAsia="Times New Roman"/>
          <w:lang w:eastAsia="zh-CN"/>
        </w:rPr>
      </w:pPr>
      <w:r>
        <w:rPr>
          <w:rFonts w:eastAsia="Times New Roman"/>
          <w:lang w:eastAsia="zh-CN"/>
        </w:rPr>
        <w:t>The SEAF then computes HRES* from RES* according to TS 33.501[</w:t>
      </w:r>
      <w:r w:rsidR="00590AF4">
        <w:rPr>
          <w:rFonts w:eastAsia="Times New Roman"/>
          <w:lang w:eastAsia="zh-CN"/>
        </w:rPr>
        <w:t>4</w:t>
      </w:r>
      <w:r>
        <w:rPr>
          <w:rFonts w:eastAsia="Times New Roman"/>
          <w:lang w:eastAsia="zh-CN"/>
        </w:rPr>
        <w:t>], and the SEAF compares HRES* and HXRES*. If successful, the SEAF considers the authentication successful from the serving network point of view. The SEAF derives further keys to establish the NAS security context.</w:t>
      </w:r>
    </w:p>
    <w:p w14:paraId="1C0FB8C5" w14:textId="77777777" w:rsidR="00A02B16" w:rsidRDefault="00A02B16" w:rsidP="00A02B16">
      <w:pPr>
        <w:numPr>
          <w:ilvl w:val="0"/>
          <w:numId w:val="23"/>
        </w:numPr>
        <w:jc w:val="both"/>
        <w:rPr>
          <w:rFonts w:eastAsia="Times New Roman"/>
          <w:lang w:eastAsia="zh-CN"/>
        </w:rPr>
      </w:pPr>
      <w:r>
        <w:rPr>
          <w:rFonts w:eastAsia="Times New Roman"/>
          <w:lang w:eastAsia="zh-CN"/>
        </w:rPr>
        <w:t xml:space="preserve">The SEAF verifies NAS MAC-I received in Step 3 with the NAS MAC-I calculated at the network side, using the derived NAS security context.  </w:t>
      </w:r>
    </w:p>
    <w:p w14:paraId="22301624" w14:textId="77777777" w:rsidR="00A02B16" w:rsidRDefault="00A02B16" w:rsidP="00A02B16">
      <w:pPr>
        <w:numPr>
          <w:ilvl w:val="0"/>
          <w:numId w:val="23"/>
        </w:numPr>
        <w:jc w:val="both"/>
        <w:rPr>
          <w:rFonts w:eastAsia="Times New Roman"/>
          <w:lang w:eastAsia="zh-CN"/>
        </w:rPr>
      </w:pPr>
      <w:r>
        <w:rPr>
          <w:rFonts w:eastAsia="Times New Roman"/>
          <w:lang w:eastAsia="zh-CN"/>
        </w:rPr>
        <w:t xml:space="preserve">Once the verification is successful, the SEAF starts Integrity protection, uplink deciphering and downlink ciphering. </w:t>
      </w:r>
    </w:p>
    <w:p w14:paraId="29CE1BE0" w14:textId="77777777" w:rsidR="00A02B16" w:rsidRDefault="00A02B16" w:rsidP="00A02B16">
      <w:pPr>
        <w:numPr>
          <w:ilvl w:val="0"/>
          <w:numId w:val="23"/>
        </w:numPr>
        <w:jc w:val="both"/>
        <w:rPr>
          <w:rFonts w:eastAsia="Times New Roman"/>
          <w:lang w:eastAsia="zh-CN"/>
        </w:rPr>
      </w:pPr>
      <w:r>
        <w:rPr>
          <w:rFonts w:eastAsia="Times New Roman"/>
          <w:lang w:eastAsia="zh-CN"/>
        </w:rPr>
        <w:t>The SEAF sends the N1 message to the UE. This message includes ngKSI (either generated or the received ngKSI from the UE), UE security capabilities and NAS MAC-I.</w:t>
      </w:r>
    </w:p>
    <w:p w14:paraId="63102E13" w14:textId="77777777" w:rsidR="00A02B16" w:rsidRDefault="00A02B16" w:rsidP="00A02B16">
      <w:pPr>
        <w:numPr>
          <w:ilvl w:val="0"/>
          <w:numId w:val="23"/>
        </w:numPr>
        <w:jc w:val="both"/>
        <w:rPr>
          <w:rFonts w:eastAsia="Times New Roman"/>
          <w:lang w:eastAsia="zh-CN"/>
        </w:rPr>
      </w:pPr>
      <w:r>
        <w:rPr>
          <w:rFonts w:eastAsia="Times New Roman"/>
          <w:lang w:eastAsia="zh-CN"/>
        </w:rPr>
        <w:t xml:space="preserve">Upon receiving the N1 message from the SEAF, the UE verifies the NAS message integrity and if successful, it starts the uplink ciphering and the downlink deciphering  (i.e., UE makes the non-current 5G security context to current 5G security context). </w:t>
      </w:r>
    </w:p>
    <w:p w14:paraId="7EC47699" w14:textId="77777777" w:rsidR="00A02B16" w:rsidRDefault="00A02B16" w:rsidP="00A02B16">
      <w:pPr>
        <w:pStyle w:val="EditorsNote"/>
        <w:rPr>
          <w:rFonts w:eastAsia="宋体"/>
        </w:rPr>
      </w:pPr>
      <w:r>
        <w:t xml:space="preserve">Editor's Note: </w:t>
      </w:r>
      <w:r>
        <w:rPr>
          <w:lang w:val="en-US" w:eastAsia="zh-CN"/>
        </w:rPr>
        <w:t>Possibility of UEs injecting many Authentication Requests (in loop or random) towards the satellite which can lead to an indirect DoS attack on AUSF/UDM is FFS.</w:t>
      </w:r>
    </w:p>
    <w:p w14:paraId="05441222" w14:textId="18DFF6D8" w:rsidR="00984224" w:rsidRDefault="00984224" w:rsidP="00984224">
      <w:pPr>
        <w:pStyle w:val="31"/>
      </w:pPr>
      <w:bookmarkStart w:id="159" w:name="_Toc164702078"/>
      <w:bookmarkStart w:id="160" w:name="_Toc164952846"/>
      <w:r>
        <w:t>6.7.3</w:t>
      </w:r>
      <w:r>
        <w:tab/>
        <w:t>Evaluation</w:t>
      </w:r>
      <w:bookmarkEnd w:id="159"/>
      <w:bookmarkEnd w:id="160"/>
    </w:p>
    <w:p w14:paraId="1F785CCC" w14:textId="73715A17" w:rsidR="00984224" w:rsidRPr="007A0994" w:rsidRDefault="005A4E7F" w:rsidP="005A4E7F">
      <w:r>
        <w:t>TBD</w:t>
      </w:r>
    </w:p>
    <w:p w14:paraId="6DE78DBA" w14:textId="7730E22D" w:rsidR="003622B7" w:rsidRDefault="003622B7" w:rsidP="003622B7">
      <w:pPr>
        <w:pStyle w:val="21"/>
      </w:pPr>
      <w:bookmarkStart w:id="161" w:name="_Toc164702079"/>
      <w:bookmarkStart w:id="162" w:name="_Toc164952847"/>
      <w:r>
        <w:t>6.8</w:t>
      </w:r>
      <w:r>
        <w:tab/>
        <w:t>Solution #</w:t>
      </w:r>
      <w:r w:rsidR="001012DC">
        <w:t>8</w:t>
      </w:r>
      <w:r>
        <w:t xml:space="preserve">: </w:t>
      </w:r>
      <w:r w:rsidR="00404734" w:rsidRPr="00404734">
        <w:t>Solution on preventing DoS attacks in S&amp;F operation</w:t>
      </w:r>
      <w:bookmarkEnd w:id="161"/>
      <w:bookmarkEnd w:id="162"/>
    </w:p>
    <w:p w14:paraId="67351493" w14:textId="4EE43EBA" w:rsidR="003622B7" w:rsidRDefault="003622B7" w:rsidP="003622B7">
      <w:pPr>
        <w:pStyle w:val="31"/>
      </w:pPr>
      <w:bookmarkStart w:id="163" w:name="_Toc164702080"/>
      <w:bookmarkStart w:id="164" w:name="_Toc164952848"/>
      <w:r>
        <w:t>6.8.1</w:t>
      </w:r>
      <w:r>
        <w:tab/>
        <w:t>Introduction</w:t>
      </w:r>
      <w:bookmarkEnd w:id="163"/>
      <w:bookmarkEnd w:id="164"/>
    </w:p>
    <w:p w14:paraId="445EDAEE" w14:textId="77777777" w:rsidR="00B62040" w:rsidRDefault="00B62040" w:rsidP="00B62040">
      <w:pPr>
        <w:jc w:val="both"/>
      </w:pPr>
      <w:r>
        <w:t>This solution addresses key issue #1: Security protection in Store and Forward Satellite Operation.</w:t>
      </w:r>
    </w:p>
    <w:p w14:paraId="0601A7C5" w14:textId="77777777" w:rsidR="00B62040" w:rsidRDefault="00B62040" w:rsidP="00B62040">
      <w:pPr>
        <w:jc w:val="both"/>
      </w:pPr>
      <w:r>
        <w:t xml:space="preserve">When only service link is available, a satellite may receive a number of registration request messages from UEs which are not authenticated yet. Unless there is a means for the satellite to verify whether the messages are from valid UEs or </w:t>
      </w:r>
      <w:r>
        <w:lastRenderedPageBreak/>
        <w:t>not, the satellite would store and forward all of the received messages. It may lead to a DoS (denial of service) attack on the satellite.</w:t>
      </w:r>
    </w:p>
    <w:p w14:paraId="088DD2BD" w14:textId="77777777" w:rsidR="00B62040" w:rsidRDefault="00B62040" w:rsidP="00B62040">
      <w:pPr>
        <w:jc w:val="both"/>
      </w:pPr>
      <w:r>
        <w:t>In addition, after a valid UE sends registration request message, the UE will wait till the service link is available again for authentication. However, if the satellite is a false satellite, the UE may not be able to connect to core network for a long time. It may lead to a DoS attack on the UE. The DoS attacks described above may happen more easily than a ground base station case, due to the Store and Forward property.</w:t>
      </w:r>
    </w:p>
    <w:p w14:paraId="7A633CEA" w14:textId="1CEAEB51" w:rsidR="003622B7" w:rsidRDefault="00B62040" w:rsidP="00B62040">
      <w:pPr>
        <w:jc w:val="both"/>
      </w:pPr>
      <w:r>
        <w:t>In this solution, before the primary authentication is performed between the UE and core network, ECCSI (elliptic curve-based certificateless signatures for identity-based encryption) as defined in IETF RFC 6507 [</w:t>
      </w:r>
      <w:r w:rsidR="00A97A0B">
        <w:t>8</w:t>
      </w:r>
      <w:r>
        <w:t>] is used for mutual authentication between UE and satellite, in order to prevent the DoS attacks. In this solution, it is assumed that a satellite includes eNB and the functionality of MME related to the authentication called MME (NT).</w:t>
      </w:r>
    </w:p>
    <w:p w14:paraId="4C24E454" w14:textId="3957E820" w:rsidR="003622B7" w:rsidRDefault="003622B7" w:rsidP="003622B7">
      <w:pPr>
        <w:pStyle w:val="31"/>
      </w:pPr>
      <w:bookmarkStart w:id="165" w:name="_Toc164702081"/>
      <w:bookmarkStart w:id="166" w:name="_Toc164952849"/>
      <w:r>
        <w:t>6.8.2</w:t>
      </w:r>
      <w:r>
        <w:tab/>
        <w:t>Solution details</w:t>
      </w:r>
      <w:bookmarkEnd w:id="165"/>
      <w:bookmarkEnd w:id="166"/>
    </w:p>
    <w:p w14:paraId="5D952874" w14:textId="2C6D5E1F" w:rsidR="00E0500D" w:rsidRDefault="00E0500D" w:rsidP="00E0500D">
      <w:pPr>
        <w:rPr>
          <w:rFonts w:eastAsia="宋体"/>
        </w:rPr>
      </w:pPr>
      <w:r>
        <w:rPr>
          <w:rFonts w:eastAsia="宋体"/>
        </w:rPr>
        <w:object w:dxaOrig="9630" w:dyaOrig="8950" w14:anchorId="2B0CFDB2">
          <v:shape id="_x0000_i1036" type="#_x0000_t75" style="width:481.55pt;height:447.55pt" o:ole="">
            <v:imagedata r:id="rId34" o:title=""/>
          </v:shape>
          <o:OLEObject Type="Embed" ProgID="Visio.Drawing.15" ShapeID="_x0000_i1036" DrawAspect="Content" ObjectID="_1775567305" r:id="rId35"/>
        </w:object>
      </w:r>
    </w:p>
    <w:p w14:paraId="0FB86E83" w14:textId="0F812952" w:rsidR="00052C08" w:rsidRDefault="00052C08" w:rsidP="00052C08">
      <w:pPr>
        <w:pStyle w:val="af0"/>
        <w:jc w:val="center"/>
      </w:pPr>
      <w:r>
        <w:t>Figure 6.8.2-</w:t>
      </w:r>
      <w:r>
        <w:fldChar w:fldCharType="begin"/>
      </w:r>
      <w:r>
        <w:instrText xml:space="preserve"> SEQ Figure_6.7.2.2 \* ARABIC </w:instrText>
      </w:r>
      <w:r>
        <w:fldChar w:fldCharType="separate"/>
      </w:r>
      <w:r>
        <w:rPr>
          <w:noProof/>
        </w:rPr>
        <w:t>1</w:t>
      </w:r>
      <w:r>
        <w:fldChar w:fldCharType="end"/>
      </w:r>
      <w:r>
        <w:t>:</w:t>
      </w:r>
    </w:p>
    <w:p w14:paraId="7000A2E3" w14:textId="77777777" w:rsidR="00036D96" w:rsidRDefault="00036D96" w:rsidP="00036D96">
      <w:pPr>
        <w:rPr>
          <w:rFonts w:eastAsia="Malgun Gothic"/>
          <w:lang w:eastAsia="ko-KR"/>
        </w:rPr>
      </w:pPr>
      <w:r>
        <w:rPr>
          <w:rFonts w:eastAsia="Malgun Gothic"/>
          <w:lang w:eastAsia="ko-KR"/>
        </w:rPr>
        <w:t>To prevent DoS attacks, the following procedure is preceded:</w:t>
      </w:r>
    </w:p>
    <w:p w14:paraId="6375E2B6" w14:textId="77777777" w:rsidR="00036D96" w:rsidRDefault="00036D96" w:rsidP="00036D96">
      <w:pPr>
        <w:numPr>
          <w:ilvl w:val="0"/>
          <w:numId w:val="24"/>
        </w:numPr>
        <w:rPr>
          <w:rFonts w:eastAsia="Malgun Gothic"/>
          <w:lang w:eastAsia="ko-KR"/>
        </w:rPr>
      </w:pPr>
      <w:r>
        <w:rPr>
          <w:rFonts w:eastAsia="Malgun Gothic"/>
          <w:lang w:eastAsia="ko-KR"/>
        </w:rPr>
        <w:t>The network provisions UEs and Satellite with a set of credentials for ECCSI. The credentials include Public Validation Token (PVT), Secret Signing Key (SSK) associated with UE's or Satellite's identity, and KMS Public Authentication Key (KPAK).</w:t>
      </w:r>
    </w:p>
    <w:p w14:paraId="3C8750E3" w14:textId="77777777" w:rsidR="00036D96" w:rsidRDefault="00036D96" w:rsidP="00036D96">
      <w:pPr>
        <w:pStyle w:val="NO"/>
        <w:overflowPunct w:val="0"/>
        <w:autoSpaceDE w:val="0"/>
        <w:autoSpaceDN w:val="0"/>
        <w:adjustRightInd w:val="0"/>
        <w:ind w:left="400" w:firstLine="0"/>
        <w:textAlignment w:val="baseline"/>
        <w:rPr>
          <w:rFonts w:eastAsia="Times New Roman"/>
        </w:rPr>
      </w:pPr>
      <w:r>
        <w:rPr>
          <w:rFonts w:eastAsia="Times New Roman"/>
        </w:rPr>
        <w:lastRenderedPageBreak/>
        <w:t>NOTE:</w:t>
      </w:r>
      <w:r>
        <w:rPr>
          <w:rFonts w:eastAsia="Times New Roman"/>
        </w:rPr>
        <w:tab/>
        <w:t>KMS can be a standalone entity or collocared in an existing NF.</w:t>
      </w:r>
    </w:p>
    <w:p w14:paraId="2E36D61A" w14:textId="77777777" w:rsidR="00036D96" w:rsidRDefault="00036D96" w:rsidP="00036D96">
      <w:pPr>
        <w:rPr>
          <w:rFonts w:eastAsia="Malgun Gothic"/>
          <w:lang w:eastAsia="ko-KR"/>
        </w:rPr>
      </w:pPr>
      <w:r>
        <w:rPr>
          <w:rFonts w:eastAsia="Malgun Gothic"/>
          <w:lang w:eastAsia="ko-KR"/>
        </w:rPr>
        <w:t>After that, the authentication process of S&amp;F mode is as follows.</w:t>
      </w:r>
    </w:p>
    <w:p w14:paraId="08C081C9" w14:textId="77777777" w:rsidR="00036D96" w:rsidRDefault="00036D96" w:rsidP="00036D96">
      <w:pPr>
        <w:rPr>
          <w:rFonts w:eastAsia="宋体"/>
          <w:u w:val="single"/>
        </w:rPr>
      </w:pPr>
      <w:r>
        <w:rPr>
          <w:rFonts w:eastAsia="Malgun Gothic"/>
          <w:u w:val="single"/>
          <w:lang w:eastAsia="ko-KR"/>
        </w:rPr>
        <w:t>PHASE 1. (Service link is available, Feeder link is unavailable)</w:t>
      </w:r>
    </w:p>
    <w:p w14:paraId="5C3FA36E" w14:textId="77777777" w:rsidR="00036D96" w:rsidRDefault="00036D96" w:rsidP="00036D96">
      <w:pPr>
        <w:pStyle w:val="aff"/>
        <w:numPr>
          <w:ilvl w:val="0"/>
          <w:numId w:val="25"/>
        </w:numPr>
        <w:spacing w:after="120" w:line="288" w:lineRule="auto"/>
        <w:rPr>
          <w:rFonts w:eastAsia="Malgun Gothic"/>
          <w:lang w:eastAsia="ko-KR"/>
        </w:rPr>
      </w:pPr>
      <w:r>
        <w:rPr>
          <w:rFonts w:eastAsia="Malgun Gothic"/>
          <w:lang w:eastAsia="ko-KR"/>
        </w:rPr>
        <w:t xml:space="preserve"> The satellite provides a random number generated by the satellite (SAT.RN) and S&amp;F indicator indicating that the satellite is operating in S&amp;F mode. These may be included in the SIB (System Information Broadcast) message</w:t>
      </w:r>
    </w:p>
    <w:p w14:paraId="106DA1A2" w14:textId="77777777" w:rsidR="00036D96" w:rsidRDefault="00036D96" w:rsidP="00036D96">
      <w:pPr>
        <w:pStyle w:val="aff"/>
        <w:numPr>
          <w:ilvl w:val="0"/>
          <w:numId w:val="25"/>
        </w:numPr>
        <w:spacing w:after="120" w:line="288" w:lineRule="auto"/>
        <w:rPr>
          <w:rFonts w:eastAsia="Malgun Gothic"/>
          <w:lang w:eastAsia="ko-KR"/>
        </w:rPr>
      </w:pPr>
      <w:r>
        <w:rPr>
          <w:rFonts w:eastAsia="Malgun Gothic"/>
          <w:lang w:eastAsia="ko-KR"/>
        </w:rPr>
        <w:t xml:space="preserve"> The UE initiates the attach procedure by transmitting Attach Request. This message includes UE.ID, UE.Sig, UE.RN, and S&amp;F indicator in addition to existing parameters. UE.ID is different from SUPI and it is used for generating a digital signature (UE.Sig), which is generated through ECCSI algorithm using UE.ID and Attach request message. S&amp;F indicator indicates that the UE will operate in S&amp;F mode.</w:t>
      </w:r>
    </w:p>
    <w:p w14:paraId="58DE8231" w14:textId="77777777" w:rsidR="00036D96" w:rsidRDefault="00036D96" w:rsidP="00036D96">
      <w:pPr>
        <w:pStyle w:val="aff"/>
        <w:spacing w:after="120" w:line="288" w:lineRule="auto"/>
        <w:rPr>
          <w:rFonts w:eastAsia="Malgun Gothic"/>
          <w:lang w:eastAsia="ko-KR"/>
        </w:rPr>
      </w:pPr>
      <w:r>
        <w:rPr>
          <w:rFonts w:eastAsia="Malgun Gothic"/>
          <w:lang w:eastAsia="ko-KR"/>
        </w:rPr>
        <w:t>The satellite checks the validity of the UE by verifying the UE.Sig.</w:t>
      </w:r>
    </w:p>
    <w:p w14:paraId="6B35706F" w14:textId="77777777" w:rsidR="00036D96" w:rsidRDefault="00036D96" w:rsidP="00036D96">
      <w:pPr>
        <w:pStyle w:val="aff"/>
        <w:numPr>
          <w:ilvl w:val="0"/>
          <w:numId w:val="25"/>
        </w:numPr>
        <w:spacing w:after="120" w:line="288" w:lineRule="auto"/>
        <w:rPr>
          <w:rFonts w:eastAsia="Malgun Gothic"/>
          <w:lang w:eastAsia="ko-KR"/>
        </w:rPr>
      </w:pPr>
      <w:r>
        <w:rPr>
          <w:rFonts w:eastAsia="Malgun Gothic"/>
          <w:lang w:eastAsia="ko-KR"/>
        </w:rPr>
        <w:t xml:space="preserve"> If the verification is successful, the satellite stores the received attach request message and transmits SAT.ID, SAT.Sig, and Re-attach Info to the UE. SAT.ID is the identity of the satellite and it is used to generate a digital signature (SAT.Sig), which is generated through ECCSI algorithm using SAT.ID and UE.RN. The Re-attach Info is information necessary for the UE to attempt the reconnection in step 7 (e.g., information about when the UE should retry to reconnect or list of satellite(s) that the UE should retry to reconnect).</w:t>
      </w:r>
    </w:p>
    <w:p w14:paraId="7C273BF8" w14:textId="77777777" w:rsidR="00036D96" w:rsidRDefault="00036D96" w:rsidP="00036D96">
      <w:pPr>
        <w:pStyle w:val="aff"/>
        <w:spacing w:after="120" w:line="288" w:lineRule="auto"/>
        <w:ind w:left="800"/>
        <w:rPr>
          <w:rFonts w:eastAsia="Malgun Gothic"/>
          <w:lang w:eastAsia="ko-KR"/>
        </w:rPr>
      </w:pPr>
      <w:r>
        <w:rPr>
          <w:rFonts w:eastAsia="Malgun Gothic"/>
          <w:lang w:eastAsia="ko-KR"/>
        </w:rPr>
        <w:t>The UE checks the validity of the satellite by verifying the SAT.Sig. If verified, UE waits for step 7 based on the guideline received.</w:t>
      </w:r>
    </w:p>
    <w:p w14:paraId="08349DCC" w14:textId="77777777" w:rsidR="00036D96" w:rsidRDefault="00036D96" w:rsidP="00036D96">
      <w:pPr>
        <w:pStyle w:val="aff"/>
        <w:spacing w:after="120" w:line="288" w:lineRule="auto"/>
        <w:ind w:left="0"/>
        <w:rPr>
          <w:rFonts w:eastAsia="Malgun Gothic"/>
          <w:u w:val="single"/>
          <w:lang w:eastAsia="ko-KR"/>
        </w:rPr>
      </w:pPr>
      <w:r>
        <w:rPr>
          <w:rFonts w:eastAsia="Malgun Gothic"/>
          <w:u w:val="single"/>
          <w:lang w:eastAsia="ko-KR"/>
        </w:rPr>
        <w:t xml:space="preserve">PHASE 2. (Service link is unavailable, Feeder link is available) </w:t>
      </w:r>
    </w:p>
    <w:p w14:paraId="65964298" w14:textId="77777777" w:rsidR="00036D96" w:rsidRDefault="00036D96" w:rsidP="00036D96">
      <w:pPr>
        <w:pStyle w:val="aff"/>
        <w:numPr>
          <w:ilvl w:val="0"/>
          <w:numId w:val="25"/>
        </w:numPr>
        <w:spacing w:after="120" w:line="288" w:lineRule="auto"/>
        <w:rPr>
          <w:rFonts w:eastAsia="Malgun Gothic"/>
          <w:lang w:eastAsia="ko-KR"/>
        </w:rPr>
      </w:pPr>
      <w:r>
        <w:rPr>
          <w:rFonts w:eastAsia="Malgun Gothic"/>
          <w:lang w:eastAsia="ko-KR"/>
        </w:rPr>
        <w:t xml:space="preserve"> The satellite requests authentication data for the UE by sending the Authentication Data Request message to the ground network (GND). The request includes IMSI, SN identity, and Network type.</w:t>
      </w:r>
    </w:p>
    <w:p w14:paraId="5085B6DB" w14:textId="7B52396C" w:rsidR="00036D96" w:rsidRDefault="00036D96" w:rsidP="00036D96">
      <w:pPr>
        <w:pStyle w:val="aff"/>
        <w:numPr>
          <w:ilvl w:val="0"/>
          <w:numId w:val="25"/>
        </w:numPr>
        <w:spacing w:after="120" w:line="288" w:lineRule="auto"/>
        <w:rPr>
          <w:rFonts w:eastAsia="Malgun Gothic"/>
          <w:lang w:eastAsia="ko-KR"/>
        </w:rPr>
      </w:pPr>
      <w:r>
        <w:rPr>
          <w:rFonts w:eastAsia="Malgun Gothic"/>
          <w:lang w:eastAsia="ko-KR"/>
        </w:rPr>
        <w:t xml:space="preserve"> Upon the receipt of the Authentication Data Request from the satellite, HSS in the GND generates Authentication Vector(s) as defined in clause 6.3.2 in TS 33.102 [</w:t>
      </w:r>
      <w:r w:rsidR="00052C08">
        <w:rPr>
          <w:rFonts w:eastAsia="Malgun Gothic"/>
          <w:lang w:eastAsia="ko-KR"/>
        </w:rPr>
        <w:t>7</w:t>
      </w:r>
      <w:r>
        <w:rPr>
          <w:rFonts w:eastAsia="Malgun Gothic"/>
          <w:lang w:eastAsia="ko-KR"/>
        </w:rPr>
        <w:t>]. Authentication Vector consists of K</w:t>
      </w:r>
      <w:r>
        <w:rPr>
          <w:rFonts w:eastAsia="Malgun Gothic"/>
          <w:vertAlign w:val="subscript"/>
          <w:lang w:eastAsia="ko-KR"/>
        </w:rPr>
        <w:t>ASME</w:t>
      </w:r>
      <w:r>
        <w:rPr>
          <w:rFonts w:eastAsia="Malgun Gothic"/>
          <w:lang w:eastAsia="ko-KR"/>
        </w:rPr>
        <w:t>, RAND, AUTN, and XRES.</w:t>
      </w:r>
    </w:p>
    <w:p w14:paraId="34C4D024" w14:textId="77777777" w:rsidR="00036D96" w:rsidRDefault="00036D96" w:rsidP="00036D96">
      <w:pPr>
        <w:pStyle w:val="aff"/>
        <w:numPr>
          <w:ilvl w:val="0"/>
          <w:numId w:val="25"/>
        </w:numPr>
        <w:spacing w:after="120" w:line="288" w:lineRule="auto"/>
        <w:rPr>
          <w:rFonts w:eastAsia="Malgun Gothic"/>
          <w:lang w:eastAsia="ko-KR"/>
        </w:rPr>
      </w:pPr>
      <w:r>
        <w:rPr>
          <w:rFonts w:eastAsia="Malgun Gothic"/>
          <w:lang w:eastAsia="ko-KR"/>
        </w:rPr>
        <w:t xml:space="preserve"> The GND sends an authentication response back to the satellite that contains Authentication Vector(s).</w:t>
      </w:r>
    </w:p>
    <w:p w14:paraId="7D71D415" w14:textId="77777777" w:rsidR="00036D96" w:rsidRDefault="00036D96" w:rsidP="00036D96">
      <w:pPr>
        <w:pStyle w:val="aff"/>
        <w:spacing w:after="120" w:line="288" w:lineRule="auto"/>
        <w:ind w:left="0"/>
        <w:rPr>
          <w:rFonts w:eastAsia="Malgun Gothic"/>
          <w:u w:val="single"/>
          <w:lang w:eastAsia="ko-KR"/>
        </w:rPr>
      </w:pPr>
      <w:r>
        <w:rPr>
          <w:rFonts w:eastAsia="Malgun Gothic"/>
          <w:u w:val="single"/>
          <w:lang w:eastAsia="ko-KR"/>
        </w:rPr>
        <w:t>PHASE 3. (Service link is available, Feeder link is unavailable)</w:t>
      </w:r>
    </w:p>
    <w:p w14:paraId="12E2361F" w14:textId="77777777" w:rsidR="00036D96" w:rsidRDefault="00036D96" w:rsidP="00036D96">
      <w:pPr>
        <w:pStyle w:val="aff"/>
        <w:spacing w:after="120" w:line="288" w:lineRule="auto"/>
        <w:ind w:left="0"/>
        <w:rPr>
          <w:rFonts w:eastAsia="Malgun Gothic"/>
          <w:u w:val="single"/>
          <w:lang w:eastAsia="ko-KR"/>
        </w:rPr>
      </w:pPr>
      <w:r>
        <w:rPr>
          <w:rFonts w:eastAsia="Malgun Gothic"/>
          <w:u w:val="single"/>
          <w:lang w:eastAsia="ko-KR"/>
        </w:rPr>
        <w:t>The satellite in this PHASE may be different from the satellite in PHASE 1.</w:t>
      </w:r>
    </w:p>
    <w:p w14:paraId="0B430CEB" w14:textId="77777777" w:rsidR="00036D96" w:rsidRDefault="00036D96" w:rsidP="00036D96">
      <w:pPr>
        <w:pStyle w:val="aff"/>
        <w:numPr>
          <w:ilvl w:val="0"/>
          <w:numId w:val="25"/>
        </w:numPr>
        <w:spacing w:after="120" w:line="288" w:lineRule="auto"/>
        <w:rPr>
          <w:rFonts w:eastAsia="Malgun Gothic"/>
          <w:lang w:eastAsia="ko-KR"/>
        </w:rPr>
      </w:pPr>
      <w:r>
        <w:rPr>
          <w:rFonts w:eastAsia="Malgun Gothic"/>
          <w:lang w:eastAsia="ko-KR"/>
        </w:rPr>
        <w:t xml:space="preserve">The UE retries the network connection by transmitting the Attach Request. </w:t>
      </w:r>
    </w:p>
    <w:p w14:paraId="26535C0E" w14:textId="77777777" w:rsidR="00036D96" w:rsidRDefault="00036D96" w:rsidP="00036D96">
      <w:pPr>
        <w:pStyle w:val="aff"/>
        <w:numPr>
          <w:ilvl w:val="0"/>
          <w:numId w:val="25"/>
        </w:numPr>
        <w:spacing w:after="120" w:line="288" w:lineRule="auto"/>
        <w:rPr>
          <w:rFonts w:eastAsia="Malgun Gothic"/>
          <w:lang w:eastAsia="ko-KR"/>
        </w:rPr>
      </w:pPr>
      <w:r>
        <w:rPr>
          <w:rFonts w:eastAsia="Malgun Gothic"/>
          <w:lang w:eastAsia="ko-KR"/>
        </w:rPr>
        <w:t xml:space="preserve"> The satellite sends Authentication Request including AUTN and RAND.</w:t>
      </w:r>
    </w:p>
    <w:p w14:paraId="66FF3FE7" w14:textId="1C71E184" w:rsidR="00036D96" w:rsidRDefault="00036D96" w:rsidP="00036D96">
      <w:pPr>
        <w:pStyle w:val="aff"/>
        <w:numPr>
          <w:ilvl w:val="0"/>
          <w:numId w:val="25"/>
        </w:numPr>
        <w:spacing w:after="120" w:line="288" w:lineRule="auto"/>
        <w:rPr>
          <w:rFonts w:eastAsia="Malgun Gothic"/>
          <w:lang w:eastAsia="ko-KR"/>
        </w:rPr>
      </w:pPr>
      <w:r>
        <w:rPr>
          <w:rFonts w:eastAsia="Malgun Gothic"/>
          <w:lang w:eastAsia="ko-KR"/>
        </w:rPr>
        <w:t xml:space="preserve"> At the receipt of the RAND and AUTN, the UE verifies the freshness of the received values by checking whether AUTN can be accepted as described in TS 33.102 [</w:t>
      </w:r>
      <w:r w:rsidR="00052C08">
        <w:rPr>
          <w:rFonts w:eastAsia="Malgun Gothic"/>
          <w:lang w:eastAsia="ko-KR"/>
        </w:rPr>
        <w:t>7</w:t>
      </w:r>
      <w:r>
        <w:rPr>
          <w:rFonts w:eastAsia="Malgun Gothic"/>
          <w:lang w:eastAsia="ko-KR"/>
        </w:rPr>
        <w:t>]. If so, the UE computes a response RES.</w:t>
      </w:r>
    </w:p>
    <w:p w14:paraId="6943714F" w14:textId="77777777" w:rsidR="00036D96" w:rsidRDefault="00036D96" w:rsidP="00036D96">
      <w:pPr>
        <w:pStyle w:val="aff"/>
        <w:numPr>
          <w:ilvl w:val="0"/>
          <w:numId w:val="25"/>
        </w:numPr>
        <w:spacing w:after="120" w:line="288" w:lineRule="auto"/>
        <w:rPr>
          <w:rFonts w:eastAsia="Malgun Gothic"/>
          <w:lang w:eastAsia="ko-KR"/>
        </w:rPr>
      </w:pPr>
      <w:r>
        <w:rPr>
          <w:rFonts w:eastAsia="Malgun Gothic"/>
          <w:lang w:eastAsia="ko-KR"/>
        </w:rPr>
        <w:t>UE responds with Authentication Response message including RES in case of successful AUTN verification. In this case, the UE computes K</w:t>
      </w:r>
      <w:r>
        <w:rPr>
          <w:rFonts w:eastAsia="Malgun Gothic"/>
          <w:vertAlign w:val="subscript"/>
          <w:lang w:eastAsia="ko-KR"/>
        </w:rPr>
        <w:t>ASME</w:t>
      </w:r>
      <w:r>
        <w:rPr>
          <w:rFonts w:eastAsia="Malgun Gothic"/>
          <w:lang w:eastAsia="ko-KR"/>
        </w:rPr>
        <w:t xml:space="preserve"> from CK, IK, and serving network's identity.</w:t>
      </w:r>
    </w:p>
    <w:p w14:paraId="5B5ECF38" w14:textId="77777777" w:rsidR="00036D96" w:rsidRDefault="00036D96" w:rsidP="00036D96">
      <w:pPr>
        <w:pStyle w:val="aff"/>
        <w:numPr>
          <w:ilvl w:val="0"/>
          <w:numId w:val="25"/>
        </w:numPr>
        <w:spacing w:after="120" w:line="288" w:lineRule="auto"/>
        <w:rPr>
          <w:rFonts w:eastAsia="Malgun Gothic"/>
          <w:lang w:eastAsia="ko-KR"/>
        </w:rPr>
      </w:pPr>
      <w:r>
        <w:rPr>
          <w:rFonts w:eastAsia="Malgun Gothic"/>
          <w:lang w:eastAsia="ko-KR"/>
        </w:rPr>
        <w:t>The satellite checks that the RES equals XRES. If so, the authentication is successful. As a result of the authentication and key agreement, an intermediate key K</w:t>
      </w:r>
      <w:r>
        <w:rPr>
          <w:rFonts w:eastAsia="Malgun Gothic"/>
          <w:vertAlign w:val="subscript"/>
          <w:lang w:eastAsia="ko-KR"/>
        </w:rPr>
        <w:t>ASME</w:t>
      </w:r>
      <w:r>
        <w:rPr>
          <w:rFonts w:eastAsia="Malgun Gothic"/>
          <w:lang w:eastAsia="ko-KR"/>
        </w:rPr>
        <w:t xml:space="preserve"> is shared between the UE and the satellite.</w:t>
      </w:r>
    </w:p>
    <w:p w14:paraId="5F408A48" w14:textId="77777777" w:rsidR="00036D96" w:rsidRDefault="00036D96" w:rsidP="00036D96">
      <w:pPr>
        <w:pStyle w:val="aff"/>
        <w:numPr>
          <w:ilvl w:val="0"/>
          <w:numId w:val="25"/>
        </w:numPr>
        <w:spacing w:after="120" w:line="288" w:lineRule="auto"/>
        <w:rPr>
          <w:rFonts w:eastAsia="Malgun Gothic"/>
          <w:lang w:eastAsia="ko-KR"/>
        </w:rPr>
      </w:pPr>
      <w:r>
        <w:rPr>
          <w:rFonts w:eastAsia="Malgun Gothic"/>
          <w:lang w:eastAsia="ko-KR"/>
        </w:rPr>
        <w:t>NAS SMC procedure is performed between the UE and the satellite.</w:t>
      </w:r>
    </w:p>
    <w:p w14:paraId="4A05DE6C" w14:textId="77777777" w:rsidR="00036D96" w:rsidRDefault="00036D96" w:rsidP="00036D96">
      <w:pPr>
        <w:pStyle w:val="EditorsNote"/>
      </w:pPr>
      <w:r>
        <w:t>Editor's Note: How to prevent DoS attack before security context is established is FFS.</w:t>
      </w:r>
    </w:p>
    <w:p w14:paraId="3E584627" w14:textId="2B53BE9D" w:rsidR="003622B7" w:rsidRDefault="003622B7" w:rsidP="003622B7">
      <w:pPr>
        <w:pStyle w:val="31"/>
      </w:pPr>
      <w:bookmarkStart w:id="167" w:name="_Toc164702082"/>
      <w:bookmarkStart w:id="168" w:name="_Toc164952850"/>
      <w:r>
        <w:t>6.8.3</w:t>
      </w:r>
      <w:r>
        <w:tab/>
        <w:t>Evaluation</w:t>
      </w:r>
      <w:bookmarkEnd w:id="167"/>
      <w:bookmarkEnd w:id="168"/>
    </w:p>
    <w:p w14:paraId="5B8825A0" w14:textId="36DDD166" w:rsidR="003622B7" w:rsidRPr="007A0994" w:rsidRDefault="003622B7" w:rsidP="003622B7">
      <w:pPr>
        <w:pStyle w:val="EditorsNote"/>
      </w:pPr>
      <w:r>
        <w:t xml:space="preserve">Editor’s Note: </w:t>
      </w:r>
      <w:r w:rsidR="005F6F7A">
        <w:rPr>
          <w:rFonts w:eastAsia="Times New Roman"/>
        </w:rPr>
        <w:t>Regarding generation and verification of signatures, the expected impact on satellite system resources is FFS.</w:t>
      </w:r>
    </w:p>
    <w:p w14:paraId="48ADF38A" w14:textId="13BD7714" w:rsidR="007D09A2" w:rsidRDefault="007D09A2" w:rsidP="007D09A2">
      <w:pPr>
        <w:pStyle w:val="21"/>
      </w:pPr>
      <w:bookmarkStart w:id="169" w:name="_Toc164702083"/>
      <w:bookmarkStart w:id="170" w:name="_Toc164952851"/>
      <w:r>
        <w:lastRenderedPageBreak/>
        <w:t>6.</w:t>
      </w:r>
      <w:r w:rsidR="00260824">
        <w:t>9</w:t>
      </w:r>
      <w:r>
        <w:tab/>
        <w:t>Solution #</w:t>
      </w:r>
      <w:r w:rsidR="001012DC">
        <w:t>9</w:t>
      </w:r>
      <w:r>
        <w:t xml:space="preserve">: </w:t>
      </w:r>
      <w:r w:rsidR="00743097" w:rsidRPr="00743097">
        <w:t xml:space="preserve">Secure Initial Registration for S&amp;F </w:t>
      </w:r>
      <w:r w:rsidR="001C14D2">
        <w:t>s</w:t>
      </w:r>
      <w:r w:rsidR="00743097" w:rsidRPr="00743097">
        <w:t xml:space="preserve">atellite </w:t>
      </w:r>
      <w:r w:rsidR="001C14D2">
        <w:t>o</w:t>
      </w:r>
      <w:r w:rsidR="00743097" w:rsidRPr="00743097">
        <w:t>peration</w:t>
      </w:r>
      <w:bookmarkEnd w:id="169"/>
      <w:bookmarkEnd w:id="170"/>
    </w:p>
    <w:p w14:paraId="5464C0A9" w14:textId="0924D385" w:rsidR="007D09A2" w:rsidRDefault="007D09A2" w:rsidP="007D09A2">
      <w:pPr>
        <w:pStyle w:val="31"/>
      </w:pPr>
      <w:bookmarkStart w:id="171" w:name="_Toc164702084"/>
      <w:bookmarkStart w:id="172" w:name="_Toc164952852"/>
      <w:r>
        <w:t>6.</w:t>
      </w:r>
      <w:r w:rsidR="00260824">
        <w:t>9</w:t>
      </w:r>
      <w:r>
        <w:t>.1</w:t>
      </w:r>
      <w:r>
        <w:tab/>
        <w:t>Introduction</w:t>
      </w:r>
      <w:bookmarkEnd w:id="171"/>
      <w:bookmarkEnd w:id="172"/>
    </w:p>
    <w:p w14:paraId="1AE93CE9" w14:textId="61CDED99" w:rsidR="00743097" w:rsidRPr="00743097" w:rsidRDefault="00A04E32" w:rsidP="00A23E27">
      <w:r>
        <w:t>This solution specifically addresses the security considerations of Key Issue #1, which pertains to supporting Store and Forward Satellite operations. The Initial Attach / Initial Registration process is crucial for all S&amp;F services. It must ensure the network's integrity and security despite the unique challenges posed by satellite communication, such as intermittent connectivity.</w:t>
      </w:r>
    </w:p>
    <w:p w14:paraId="0806E244" w14:textId="18FE19E1" w:rsidR="007D09A2" w:rsidRDefault="007D09A2" w:rsidP="007D09A2">
      <w:pPr>
        <w:pStyle w:val="31"/>
      </w:pPr>
      <w:bookmarkStart w:id="173" w:name="_Toc164702085"/>
      <w:bookmarkStart w:id="174" w:name="_Toc164952853"/>
      <w:r>
        <w:t>6</w:t>
      </w:r>
      <w:r w:rsidR="00260824">
        <w:t>.9</w:t>
      </w:r>
      <w:r>
        <w:t>.2</w:t>
      </w:r>
      <w:r>
        <w:tab/>
        <w:t>Solution details</w:t>
      </w:r>
      <w:bookmarkEnd w:id="173"/>
      <w:bookmarkEnd w:id="174"/>
    </w:p>
    <w:p w14:paraId="1C72D06B" w14:textId="75488C4E" w:rsidR="00A04E32" w:rsidRDefault="00D11BBD" w:rsidP="00EB2817">
      <w:r>
        <w:t>Considering a scenario with a single Low-Earth Orbit (LEO) satellite providing intermittent coverage, this solution proposes modified MME functionality: one segment aboard the satellite (MME-SAT) and the other on the ground (MME-GND). This split architecture accommodates satellite coverage's intermittent connectivity and facilitates secure communication between the UE and the network.</w:t>
      </w:r>
    </w:p>
    <w:p w14:paraId="249B856B" w14:textId="1DDB4A1B" w:rsidR="00D11BBD" w:rsidRDefault="00D11BBD" w:rsidP="00EB2817">
      <w:pPr>
        <w:rPr>
          <w:rFonts w:eastAsia="宋体"/>
        </w:rPr>
      </w:pPr>
      <w:r>
        <w:rPr>
          <w:rFonts w:eastAsia="宋体"/>
        </w:rPr>
        <w:object w:dxaOrig="9330" w:dyaOrig="6870" w14:anchorId="2F279DBE">
          <v:shape id="_x0000_i1037" type="#_x0000_t75" style="width:466.55pt;height:343.3pt" o:ole="">
            <v:imagedata r:id="rId36" o:title=""/>
          </v:shape>
          <o:OLEObject Type="Embed" ProgID="Visio.Drawing.15" ShapeID="_x0000_i1037" DrawAspect="Content" ObjectID="_1775567306" r:id="rId37"/>
        </w:object>
      </w:r>
    </w:p>
    <w:p w14:paraId="33BEDA23" w14:textId="668DF9E1" w:rsidR="00D11BBD" w:rsidRDefault="003625AC" w:rsidP="003625AC">
      <w:pPr>
        <w:pStyle w:val="af0"/>
        <w:jc w:val="center"/>
      </w:pPr>
      <w:r>
        <w:t>Figure 6.9.2</w:t>
      </w:r>
      <w:r w:rsidR="002641EC">
        <w:t>-</w:t>
      </w:r>
      <w:r>
        <w:fldChar w:fldCharType="begin"/>
      </w:r>
      <w:r>
        <w:instrText xml:space="preserve"> SEQ Figure_6.9.2 \* ARABIC </w:instrText>
      </w:r>
      <w:r>
        <w:fldChar w:fldCharType="separate"/>
      </w:r>
      <w:r>
        <w:rPr>
          <w:noProof/>
        </w:rPr>
        <w:t>1</w:t>
      </w:r>
      <w:r>
        <w:fldChar w:fldCharType="end"/>
      </w:r>
      <w:r>
        <w:t xml:space="preserve">: </w:t>
      </w:r>
      <w:r w:rsidRPr="0037005F">
        <w:t>Initial Attach in satellite network for S&amp;F operation</w:t>
      </w:r>
    </w:p>
    <w:p w14:paraId="60774208" w14:textId="77777777" w:rsidR="007212D6" w:rsidRDefault="007212D6" w:rsidP="007212D6">
      <w:r>
        <w:t>1-3</w:t>
      </w:r>
      <w:r>
        <w:tab/>
        <w:t>Initial Registration Process: Upon entering the satellite's coverage, the UE initiates an Initial Attach Request. The MME-SAT, unable to immediately establish a ground connection, temporarily stores the UE's International Mobile Subscriber Identity (IMSI) and issues an Attach Reject message.</w:t>
      </w:r>
    </w:p>
    <w:p w14:paraId="5A2D1B93" w14:textId="77777777" w:rsidR="007212D6" w:rsidRDefault="007212D6" w:rsidP="007212D6">
      <w:r>
        <w:t>4-5        Once MME-SAT establishes contact with MME-GND, it forwards the IMSI to request authentication vectors from the Home Subscriber Server (HSS).</w:t>
      </w:r>
    </w:p>
    <w:p w14:paraId="0F87BB1C" w14:textId="77777777" w:rsidR="007212D6" w:rsidRDefault="007212D6" w:rsidP="007212D6">
      <w:r>
        <w:t xml:space="preserve"> 6-10 </w:t>
      </w:r>
      <w:r>
        <w:tab/>
        <w:t>In subsequent coverage, the UE re-initiates the Attach Request. This time, MME-SAT, equipped with the authentication vectors, proceeds to authenticate the UE, leading to a successful Attach Acceptance.</w:t>
      </w:r>
    </w:p>
    <w:p w14:paraId="6521D971" w14:textId="77777777" w:rsidR="007212D6" w:rsidRDefault="007212D6" w:rsidP="007212D6">
      <w:r>
        <w:lastRenderedPageBreak/>
        <w:t>11-12   Location Update Process: MME-SAT updates the UE's location with the HSS upon establishing ground connectivity, ensuring the UE's subscription permits service in the attempted location. Any discrepancies trigger a detach procedure during the next satellite contact.</w:t>
      </w:r>
    </w:p>
    <w:p w14:paraId="5E9FADB3" w14:textId="77777777" w:rsidR="007212D6" w:rsidRDefault="007212D6" w:rsidP="007212D6">
      <w:pPr>
        <w:pStyle w:val="EditorsNote"/>
      </w:pPr>
      <w:r>
        <w:t>Editor’s Note: Aspect related to T3247 needs to be studied further.</w:t>
      </w:r>
    </w:p>
    <w:p w14:paraId="2ED78A37" w14:textId="77777777" w:rsidR="007212D6" w:rsidRDefault="007212D6" w:rsidP="007212D6">
      <w:pPr>
        <w:pStyle w:val="EditorsNote"/>
      </w:pPr>
      <w:r>
        <w:t>Editor’s Note: How to handle Attach requests sent by the UE to separate satellites is FFS</w:t>
      </w:r>
    </w:p>
    <w:p w14:paraId="1DDE1FD2" w14:textId="77777777" w:rsidR="007212D6" w:rsidRDefault="007212D6" w:rsidP="007212D6">
      <w:pPr>
        <w:pStyle w:val="EditorsNote"/>
      </w:pPr>
      <w:r>
        <w:t>Editor’s Note: how to prevent DoS attacks before the security context is established between UE and network is out of scope of this solution</w:t>
      </w:r>
    </w:p>
    <w:p w14:paraId="0B22F7BD" w14:textId="65DDB28A" w:rsidR="007D09A2" w:rsidRDefault="007D09A2" w:rsidP="007D09A2">
      <w:pPr>
        <w:pStyle w:val="31"/>
      </w:pPr>
      <w:bookmarkStart w:id="175" w:name="_Toc164702086"/>
      <w:bookmarkStart w:id="176" w:name="_Toc164952854"/>
      <w:r>
        <w:t>6.</w:t>
      </w:r>
      <w:r w:rsidR="00260824">
        <w:t>9</w:t>
      </w:r>
      <w:r>
        <w:t>.3</w:t>
      </w:r>
      <w:r>
        <w:tab/>
        <w:t>Evaluation</w:t>
      </w:r>
      <w:bookmarkEnd w:id="175"/>
      <w:bookmarkEnd w:id="176"/>
    </w:p>
    <w:p w14:paraId="521B7ABF" w14:textId="5786C781" w:rsidR="005816A9" w:rsidRDefault="007D09A2" w:rsidP="00A069D4">
      <w:pPr>
        <w:pStyle w:val="EditorsNote"/>
      </w:pPr>
      <w:r>
        <w:t>Editor’s Note: Each solution should motivate how the potential security requirements of the key issues being addressed are fulfilled.</w:t>
      </w:r>
    </w:p>
    <w:p w14:paraId="63B5B6C3" w14:textId="063F658A" w:rsidR="004E4D8D" w:rsidRDefault="004E4D8D" w:rsidP="004E4D8D">
      <w:pPr>
        <w:pStyle w:val="21"/>
      </w:pPr>
      <w:bookmarkStart w:id="177" w:name="_Toc164702087"/>
      <w:bookmarkStart w:id="178" w:name="_Toc164952855"/>
      <w:r>
        <w:t>6.10</w:t>
      </w:r>
      <w:r>
        <w:tab/>
        <w:t>Solution #</w:t>
      </w:r>
      <w:r w:rsidR="001012DC">
        <w:t>10</w:t>
      </w:r>
      <w:r>
        <w:t xml:space="preserve">: </w:t>
      </w:r>
      <w:r w:rsidRPr="004E4D8D">
        <w:t>UE Attach/Registration method for S&amp;F operation</w:t>
      </w:r>
      <w:bookmarkEnd w:id="177"/>
      <w:bookmarkEnd w:id="178"/>
    </w:p>
    <w:p w14:paraId="4D315086" w14:textId="76EB2908" w:rsidR="004E4D8D" w:rsidRDefault="004E4D8D" w:rsidP="004E4D8D">
      <w:pPr>
        <w:pStyle w:val="31"/>
      </w:pPr>
      <w:bookmarkStart w:id="179" w:name="_Toc164702088"/>
      <w:bookmarkStart w:id="180" w:name="_Toc164952856"/>
      <w:r>
        <w:t>6.10.1</w:t>
      </w:r>
      <w:r>
        <w:tab/>
        <w:t>Introduction</w:t>
      </w:r>
      <w:bookmarkEnd w:id="179"/>
      <w:bookmarkEnd w:id="180"/>
    </w:p>
    <w:p w14:paraId="1E93D918" w14:textId="77777777" w:rsidR="004E4D8D" w:rsidRDefault="004E4D8D" w:rsidP="004E4D8D">
      <w:pPr>
        <w:rPr>
          <w:lang w:eastAsia="zh-CN"/>
        </w:rPr>
      </w:pPr>
      <w:r>
        <w:t>This solution addresses Key issue #1: Security protection in Store and Forward Satellite Operation.</w:t>
      </w:r>
      <w:r>
        <w:rPr>
          <w:lang w:eastAsia="zh-CN"/>
        </w:rPr>
        <w:t xml:space="preserve"> </w:t>
      </w:r>
    </w:p>
    <w:p w14:paraId="28FC28EA" w14:textId="77777777" w:rsidR="004E4D8D" w:rsidRDefault="004E4D8D" w:rsidP="004E4D8D">
      <w:r>
        <w:t>The principle of the solution is:</w:t>
      </w:r>
    </w:p>
    <w:p w14:paraId="6CBA5F83" w14:textId="77777777" w:rsidR="004E4D8D" w:rsidRDefault="004E4D8D" w:rsidP="004E4D8D">
      <w:pPr>
        <w:pStyle w:val="B1"/>
      </w:pPr>
      <w:r>
        <w:t>1.</w:t>
      </w:r>
      <w:r>
        <w:tab/>
        <w:t>UE subscription information is stored in a UE authentication token</w:t>
      </w:r>
      <w:r>
        <w:rPr>
          <w:lang w:val="en-US"/>
        </w:rPr>
        <w:t xml:space="preserve"> that is protected by confidentiality and integrity. UEs cannot understand and modify the UE authentication tokens.</w:t>
      </w:r>
    </w:p>
    <w:p w14:paraId="44EF21DF" w14:textId="77777777" w:rsidR="004E4D8D" w:rsidRDefault="004E4D8D" w:rsidP="004E4D8D">
      <w:pPr>
        <w:pStyle w:val="B1"/>
      </w:pPr>
      <w:r>
        <w:t>2.</w:t>
      </w:r>
      <w:r>
        <w:tab/>
        <w:t xml:space="preserve">When the UE connects to </w:t>
      </w:r>
      <w:r>
        <w:rPr>
          <w:lang w:eastAsia="zh-CN"/>
        </w:rPr>
        <w:t>a</w:t>
      </w:r>
      <w:r>
        <w:t xml:space="preserve"> satellite, it provides the UE authentication token to the satellite.</w:t>
      </w:r>
    </w:p>
    <w:p w14:paraId="24F33677" w14:textId="77777777" w:rsidR="004E4D8D" w:rsidRDefault="004E4D8D" w:rsidP="004E4D8D">
      <w:pPr>
        <w:pStyle w:val="B1"/>
      </w:pPr>
      <w:r>
        <w:t>3.</w:t>
      </w:r>
      <w:r>
        <w:tab/>
        <w:t>The satellite decrypts and verifies the UE authentication token, generates UE subscription data based on the content contained in the UE authentication token, and then authenticates the UE.</w:t>
      </w:r>
    </w:p>
    <w:p w14:paraId="217D2D87" w14:textId="77777777" w:rsidR="004E4D8D" w:rsidRDefault="004E4D8D" w:rsidP="004E4D8D">
      <w:pPr>
        <w:pStyle w:val="EditorsNote"/>
        <w:rPr>
          <w:lang w:eastAsia="zh-CN"/>
        </w:rPr>
      </w:pPr>
      <w:r>
        <w:rPr>
          <w:lang w:eastAsia="zh-CN"/>
        </w:rPr>
        <w:t>Editor’s Note: Lifecycle management of authentication token is FFS.</w:t>
      </w:r>
    </w:p>
    <w:p w14:paraId="0D1C0707" w14:textId="2B86025D" w:rsidR="004E4D8D" w:rsidRDefault="004E4D8D" w:rsidP="004E4D8D">
      <w:pPr>
        <w:pStyle w:val="31"/>
      </w:pPr>
      <w:bookmarkStart w:id="181" w:name="_Toc164702089"/>
      <w:bookmarkStart w:id="182" w:name="_Toc164952857"/>
      <w:r>
        <w:t>6.10.2</w:t>
      </w:r>
      <w:r>
        <w:tab/>
        <w:t>Solution details</w:t>
      </w:r>
      <w:bookmarkEnd w:id="181"/>
      <w:bookmarkEnd w:id="182"/>
    </w:p>
    <w:p w14:paraId="3A2C1AA4" w14:textId="19A74AEE" w:rsidR="007576C3" w:rsidRDefault="00204DB4" w:rsidP="00EE2794">
      <w:r w:rsidRPr="00204DB4">
        <w:t>UE Attach/Registration method for S&amp;F operation is shown in the following figure.</w:t>
      </w:r>
    </w:p>
    <w:p w14:paraId="4766A7AB" w14:textId="4193861B" w:rsidR="00204DB4" w:rsidRDefault="003F707A" w:rsidP="00EE2794">
      <w:pPr>
        <w:rPr>
          <w:rFonts w:eastAsia="宋体"/>
        </w:rPr>
      </w:pPr>
      <w:r>
        <w:rPr>
          <w:rFonts w:eastAsia="宋体"/>
        </w:rPr>
        <w:object w:dxaOrig="9630" w:dyaOrig="5200" w14:anchorId="0E67DCEF">
          <v:shape id="_x0000_i1038" type="#_x0000_t75" style="width:481.55pt;height:260.35pt" o:ole="">
            <v:imagedata r:id="rId38" o:title=""/>
          </v:shape>
          <o:OLEObject Type="Embed" ProgID="Visio.Drawing.15" ShapeID="_x0000_i1038" DrawAspect="Content" ObjectID="_1775567307" r:id="rId39"/>
        </w:object>
      </w:r>
    </w:p>
    <w:p w14:paraId="6E941495" w14:textId="6FB80EBE" w:rsidR="003F707A" w:rsidRDefault="003F707A" w:rsidP="003F707A">
      <w:pPr>
        <w:pStyle w:val="af0"/>
        <w:jc w:val="center"/>
      </w:pPr>
      <w:r>
        <w:t>Figure 6.10.2</w:t>
      </w:r>
      <w:r w:rsidR="00F3172C">
        <w:t>-</w:t>
      </w:r>
      <w:r>
        <w:fldChar w:fldCharType="begin"/>
      </w:r>
      <w:r>
        <w:instrText xml:space="preserve"> SEQ Figure_6.10.2 \* ARABIC </w:instrText>
      </w:r>
      <w:r>
        <w:fldChar w:fldCharType="separate"/>
      </w:r>
      <w:r>
        <w:rPr>
          <w:noProof/>
        </w:rPr>
        <w:t>1</w:t>
      </w:r>
      <w:r>
        <w:fldChar w:fldCharType="end"/>
      </w:r>
      <w:r>
        <w:t xml:space="preserve">: </w:t>
      </w:r>
      <w:r w:rsidRPr="0076191D">
        <w:t>UE context management procedure for S&amp;F operation</w:t>
      </w:r>
    </w:p>
    <w:p w14:paraId="2B5686A8" w14:textId="77777777" w:rsidR="00AA3B77" w:rsidRDefault="00AA3B77" w:rsidP="00AA3B77">
      <w:pPr>
        <w:pStyle w:val="EditorsNote"/>
        <w:rPr>
          <w:lang w:eastAsia="zh-CN"/>
        </w:rPr>
      </w:pPr>
      <w:r>
        <w:rPr>
          <w:lang w:eastAsia="zh-CN"/>
        </w:rPr>
        <w:t>Editor’s Note: The details of UE authentication token is FFS.</w:t>
      </w:r>
    </w:p>
    <w:p w14:paraId="78011762" w14:textId="77777777" w:rsidR="00AA3B77" w:rsidRDefault="00AA3B77" w:rsidP="00AA3B77">
      <w:pPr>
        <w:pStyle w:val="B1"/>
      </w:pPr>
      <w:r>
        <w:t>0.</w:t>
      </w:r>
      <w:r>
        <w:tab/>
        <w:t>The LTE/5G system provisions security materials for decrypting and verifying UE authentication tokens to satellites that support S&amp;F operation.</w:t>
      </w:r>
    </w:p>
    <w:p w14:paraId="5CEB0CE7" w14:textId="77777777" w:rsidR="00AA3B77" w:rsidRDefault="00AA3B77" w:rsidP="00AA3B77">
      <w:pPr>
        <w:pStyle w:val="B1"/>
        <w:rPr>
          <w:lang w:eastAsia="zh-CN"/>
        </w:rPr>
      </w:pPr>
      <w:r>
        <w:tab/>
        <w:t>The LTE/5G system generates UE authentication token for a UE. The UE authentication token contains UE subscription information and UE authentication key, which can be used to generate UE subscription data. UE authentication tokens need to be protected by confidentiality and integrity.</w:t>
      </w:r>
    </w:p>
    <w:p w14:paraId="405ACEF6" w14:textId="77777777" w:rsidR="00AA3B77" w:rsidRDefault="00AA3B77" w:rsidP="00AA3B77">
      <w:pPr>
        <w:pStyle w:val="B1"/>
        <w:rPr>
          <w:lang w:eastAsia="zh-CN"/>
        </w:rPr>
      </w:pPr>
      <w:r>
        <w:tab/>
        <w:t>The LTE/5G system provisions the UE authentication token to the UE.</w:t>
      </w:r>
      <w:r>
        <w:rPr>
          <w:lang w:eastAsia="zh-CN"/>
        </w:rPr>
        <w:t xml:space="preserve"> How to provision UE authentication token is out of the scope of the 3GPP system.</w:t>
      </w:r>
    </w:p>
    <w:p w14:paraId="76C2936C" w14:textId="77777777" w:rsidR="00AA3B77" w:rsidRDefault="00AA3B77" w:rsidP="00AA3B77">
      <w:pPr>
        <w:pStyle w:val="B1"/>
        <w:rPr>
          <w:lang w:eastAsia="zh-CN"/>
        </w:rPr>
      </w:pPr>
      <w:r>
        <w:rPr>
          <w:lang w:eastAsia="zh-CN"/>
        </w:rPr>
        <w:t>1</w:t>
      </w:r>
      <w:r>
        <w:t>.</w:t>
      </w:r>
      <w:r>
        <w:tab/>
      </w:r>
      <w:r>
        <w:rPr>
          <w:lang w:eastAsia="zh-CN"/>
        </w:rPr>
        <w:t>When the UE connects to a satellite, it sends an attach/registration request to the satellite</w:t>
      </w:r>
      <w:r>
        <w:rPr>
          <w:lang w:val="en-US" w:eastAsia="zh-CN"/>
        </w:rPr>
        <w:t>, which</w:t>
      </w:r>
      <w:r>
        <w:rPr>
          <w:lang w:eastAsia="zh-CN"/>
        </w:rPr>
        <w:t xml:space="preserve"> includes the UE authentication token.</w:t>
      </w:r>
    </w:p>
    <w:p w14:paraId="219E9132" w14:textId="77777777" w:rsidR="00AA3B77" w:rsidRDefault="00AA3B77" w:rsidP="00AA3B77">
      <w:pPr>
        <w:pStyle w:val="B1"/>
        <w:rPr>
          <w:lang w:eastAsia="zh-CN"/>
        </w:rPr>
      </w:pPr>
      <w:r>
        <w:rPr>
          <w:lang w:eastAsia="zh-CN"/>
        </w:rPr>
        <w:tab/>
        <w:t>If privacy protection is required, a security mechanism similar to SUCI can be used to protect UE authentication tokens.</w:t>
      </w:r>
    </w:p>
    <w:p w14:paraId="5B34E17C" w14:textId="77777777" w:rsidR="00AA3B77" w:rsidRDefault="00AA3B77" w:rsidP="00AA3B77">
      <w:pPr>
        <w:pStyle w:val="B1"/>
        <w:rPr>
          <w:lang w:eastAsia="zh-CN"/>
        </w:rPr>
      </w:pPr>
      <w:r>
        <w:t>2.</w:t>
      </w:r>
      <w:r>
        <w:tab/>
      </w:r>
      <w:r>
        <w:rPr>
          <w:lang w:eastAsia="zh-CN"/>
        </w:rPr>
        <w:t>The satellite decrypts and verifies the UE authentication token using the</w:t>
      </w:r>
      <w:r>
        <w:t xml:space="preserve"> security materials</w:t>
      </w:r>
      <w:r>
        <w:rPr>
          <w:lang w:eastAsia="zh-CN"/>
        </w:rPr>
        <w:t xml:space="preserve"> received in step 0. </w:t>
      </w:r>
    </w:p>
    <w:p w14:paraId="16BB4657" w14:textId="77777777" w:rsidR="00AA3B77" w:rsidRDefault="00AA3B77" w:rsidP="00AA3B77">
      <w:pPr>
        <w:pStyle w:val="B1"/>
        <w:rPr>
          <w:lang w:eastAsia="zh-CN"/>
        </w:rPr>
      </w:pPr>
      <w:r>
        <w:t>3.</w:t>
      </w:r>
      <w:r>
        <w:tab/>
      </w:r>
      <w:r>
        <w:rPr>
          <w:lang w:eastAsia="zh-CN"/>
        </w:rPr>
        <w:t>The satellite generates UE subscription data using the content contained in the UE authentication token.</w:t>
      </w:r>
    </w:p>
    <w:p w14:paraId="2986277D" w14:textId="77777777" w:rsidR="00AA3B77" w:rsidRDefault="00AA3B77" w:rsidP="00AA3B77">
      <w:pPr>
        <w:pStyle w:val="EditorsNote"/>
        <w:rPr>
          <w:lang w:eastAsia="zh-CN"/>
        </w:rPr>
      </w:pPr>
      <w:r>
        <w:rPr>
          <w:lang w:eastAsia="zh-CN"/>
        </w:rPr>
        <w:t>Editor’s Note: How to handle the counter SQN is FFS.</w:t>
      </w:r>
    </w:p>
    <w:p w14:paraId="1AA59C83" w14:textId="77777777" w:rsidR="00AA3B77" w:rsidRDefault="00AA3B77" w:rsidP="00AA3B77">
      <w:pPr>
        <w:pStyle w:val="B1"/>
      </w:pPr>
      <w:r>
        <w:t>4.</w:t>
      </w:r>
      <w:r>
        <w:tab/>
      </w:r>
      <w:r>
        <w:rPr>
          <w:lang w:eastAsia="zh-CN"/>
        </w:rPr>
        <w:t>The</w:t>
      </w:r>
      <w:r>
        <w:rPr>
          <w:lang w:val="en-US"/>
        </w:rPr>
        <w:t xml:space="preserve"> satellite and </w:t>
      </w:r>
      <w:r>
        <w:t xml:space="preserve">the UE continue to perform </w:t>
      </w:r>
      <w:r>
        <w:rPr>
          <w:lang w:eastAsia="zh-CN"/>
        </w:rPr>
        <w:t xml:space="preserve">other </w:t>
      </w:r>
      <w:r>
        <w:t>attach/registration procedure.</w:t>
      </w:r>
    </w:p>
    <w:p w14:paraId="5E72069C" w14:textId="77777777" w:rsidR="00AA3B77" w:rsidRDefault="00AA3B77" w:rsidP="00AA3B77">
      <w:pPr>
        <w:pStyle w:val="B1"/>
        <w:rPr>
          <w:lang w:eastAsia="zh-CN"/>
        </w:rPr>
      </w:pPr>
      <w:r>
        <w:t>5.</w:t>
      </w:r>
      <w:r>
        <w:tab/>
        <w:t xml:space="preserve">The satellite and UE exchange downlink/uplink data through </w:t>
      </w:r>
      <w:r>
        <w:rPr>
          <w:lang w:eastAsia="zh-CN"/>
        </w:rPr>
        <w:t>established security connection</w:t>
      </w:r>
      <w:r>
        <w:t>.</w:t>
      </w:r>
      <w:r>
        <w:rPr>
          <w:lang w:eastAsia="zh-CN"/>
        </w:rPr>
        <w:t xml:space="preserve"> After disconnecting, the satellite does not need to save UE context.</w:t>
      </w:r>
    </w:p>
    <w:p w14:paraId="07464554" w14:textId="7E6383B2" w:rsidR="004E4D8D" w:rsidRDefault="004E4D8D" w:rsidP="004E4D8D">
      <w:pPr>
        <w:pStyle w:val="31"/>
      </w:pPr>
      <w:bookmarkStart w:id="183" w:name="_Toc164702090"/>
      <w:bookmarkStart w:id="184" w:name="_Toc164952858"/>
      <w:r>
        <w:t>6.10.3</w:t>
      </w:r>
      <w:r>
        <w:tab/>
        <w:t>Evaluation</w:t>
      </w:r>
      <w:bookmarkEnd w:id="183"/>
      <w:bookmarkEnd w:id="184"/>
    </w:p>
    <w:p w14:paraId="660AC4AD" w14:textId="77777777" w:rsidR="00F3172C" w:rsidRPr="00F3172C" w:rsidRDefault="00F3172C" w:rsidP="00F3172C"/>
    <w:p w14:paraId="2A04B726" w14:textId="6A8ECE4F" w:rsidR="007A3152" w:rsidRDefault="007A3152" w:rsidP="007A3152">
      <w:pPr>
        <w:pStyle w:val="21"/>
      </w:pPr>
      <w:bookmarkStart w:id="185" w:name="_Toc164702091"/>
      <w:bookmarkStart w:id="186" w:name="_Toc164952859"/>
      <w:r>
        <w:lastRenderedPageBreak/>
        <w:t>6.</w:t>
      </w:r>
      <w:r w:rsidR="000E2DAF">
        <w:t>11</w:t>
      </w:r>
      <w:r>
        <w:tab/>
        <w:t>Solution #</w:t>
      </w:r>
      <w:r w:rsidR="001012DC">
        <w:t>11</w:t>
      </w:r>
      <w:r>
        <w:t xml:space="preserve">: </w:t>
      </w:r>
      <w:r w:rsidR="000E2DAF" w:rsidRPr="000E2DAF">
        <w:t>UE context management for S&amp;F operation</w:t>
      </w:r>
      <w:bookmarkEnd w:id="185"/>
      <w:bookmarkEnd w:id="186"/>
    </w:p>
    <w:p w14:paraId="11F2F8DC" w14:textId="44D55CEE" w:rsidR="007A3152" w:rsidRDefault="007A3152" w:rsidP="007A3152">
      <w:pPr>
        <w:pStyle w:val="31"/>
      </w:pPr>
      <w:bookmarkStart w:id="187" w:name="_Toc164702092"/>
      <w:bookmarkStart w:id="188" w:name="_Toc164952860"/>
      <w:r>
        <w:t>6.</w:t>
      </w:r>
      <w:r w:rsidR="000E2DAF">
        <w:t>11</w:t>
      </w:r>
      <w:r>
        <w:t>.1</w:t>
      </w:r>
      <w:r>
        <w:tab/>
        <w:t>Introduction</w:t>
      </w:r>
      <w:bookmarkEnd w:id="187"/>
      <w:bookmarkEnd w:id="188"/>
    </w:p>
    <w:p w14:paraId="281C6852" w14:textId="77777777" w:rsidR="000E2DAF" w:rsidRDefault="000E2DAF" w:rsidP="000E2DAF">
      <w:pPr>
        <w:rPr>
          <w:lang w:eastAsia="zh-CN"/>
        </w:rPr>
      </w:pPr>
      <w:r>
        <w:t>This solution addresses Key issue #1: Security protection in Store and Forward Satellite Operation.</w:t>
      </w:r>
      <w:r>
        <w:rPr>
          <w:lang w:eastAsia="zh-CN"/>
        </w:rPr>
        <w:t xml:space="preserve"> </w:t>
      </w:r>
    </w:p>
    <w:p w14:paraId="64DAEAA7" w14:textId="77777777" w:rsidR="000E2DAF" w:rsidRDefault="000E2DAF" w:rsidP="000E2DAF">
      <w:r>
        <w:t>The principle of the solution is:</w:t>
      </w:r>
    </w:p>
    <w:p w14:paraId="3D68F2D8" w14:textId="77777777" w:rsidR="000E2DAF" w:rsidRDefault="000E2DAF" w:rsidP="000E2DAF">
      <w:pPr>
        <w:pStyle w:val="B1"/>
      </w:pPr>
      <w:r>
        <w:t>1.</w:t>
      </w:r>
      <w:r>
        <w:tab/>
      </w:r>
      <w:r>
        <w:rPr>
          <w:lang w:val="en-US"/>
        </w:rPr>
        <w:t>After an UE attaches a satellite, the satellite saves the MME UE context in the UE authentication token that is protected by confidentiality and integrity. UEs cannot understand and modify the UE authentication tokens.</w:t>
      </w:r>
    </w:p>
    <w:p w14:paraId="7E390AB4" w14:textId="77777777" w:rsidR="000E2DAF" w:rsidRDefault="000E2DAF" w:rsidP="000E2DAF">
      <w:pPr>
        <w:pStyle w:val="B1"/>
      </w:pPr>
      <w:r>
        <w:t>2.</w:t>
      </w:r>
      <w:r>
        <w:tab/>
        <w:t>The satellite sends the UE authentication token to the UE. The satellite does not store the UE context after disconnecting from the UE.</w:t>
      </w:r>
    </w:p>
    <w:p w14:paraId="6D5C8B1B" w14:textId="77777777" w:rsidR="000E2DAF" w:rsidRDefault="000E2DAF" w:rsidP="000E2DAF">
      <w:pPr>
        <w:pStyle w:val="B1"/>
      </w:pPr>
      <w:r>
        <w:t>3.</w:t>
      </w:r>
      <w:r>
        <w:tab/>
        <w:t>When the UE connects to another satellite, it provisions the UE authentication token to the satellite.</w:t>
      </w:r>
    </w:p>
    <w:p w14:paraId="1251846C" w14:textId="77777777" w:rsidR="000E2DAF" w:rsidRDefault="000E2DAF" w:rsidP="000E2DAF">
      <w:pPr>
        <w:pStyle w:val="B1"/>
      </w:pPr>
      <w:r>
        <w:t>4.</w:t>
      </w:r>
      <w:r>
        <w:tab/>
        <w:t>The satellite verifies the UE authentication token, reconstructs the MME UE context using the content of the UE authentication token, and then performs a</w:t>
      </w:r>
      <w:r>
        <w:rPr>
          <w:lang w:eastAsia="zh-CN"/>
        </w:rPr>
        <w:t xml:space="preserve"> </w:t>
      </w:r>
      <w:r>
        <w:t>NAS SMC for the new connection.</w:t>
      </w:r>
    </w:p>
    <w:p w14:paraId="5C51CF37" w14:textId="77777777" w:rsidR="000E2DAF" w:rsidRDefault="000E2DAF" w:rsidP="000E2DAF">
      <w:pPr>
        <w:rPr>
          <w:lang w:eastAsia="zh-CN"/>
        </w:rPr>
      </w:pPr>
      <w:r>
        <w:rPr>
          <w:lang w:eastAsia="zh-CN"/>
        </w:rPr>
        <w:t xml:space="preserve">The solution requires a first satellite to store the MME UE context (including security context and GUTI) in a token, and then provide the GUTI and token to a UE. </w:t>
      </w:r>
    </w:p>
    <w:p w14:paraId="498762B9" w14:textId="77777777" w:rsidR="000E2DAF" w:rsidRDefault="000E2DAF" w:rsidP="000E2DAF">
      <w:pPr>
        <w:rPr>
          <w:lang w:eastAsia="zh-CN"/>
        </w:rPr>
      </w:pPr>
      <w:r>
        <w:rPr>
          <w:lang w:eastAsia="zh-CN"/>
        </w:rPr>
        <w:t xml:space="preserve">When a UE is handed over to a second satellite, its MME UE context will also need to be relocated to a second satellite. The UE provides GUTI and token to the second satellite. </w:t>
      </w:r>
    </w:p>
    <w:p w14:paraId="3141D169" w14:textId="69E322B4" w:rsidR="007A3152" w:rsidRDefault="000E2DAF" w:rsidP="00797D7C">
      <w:r>
        <w:rPr>
          <w:lang w:eastAsia="zh-CN"/>
        </w:rPr>
        <w:t>The second satellite needs to perform MME relocation using the information carried in the token, and then create a new UE security context in the second satellite. Security information used for MME relocation is provided to the second satellite through the token.</w:t>
      </w:r>
    </w:p>
    <w:p w14:paraId="450B798B" w14:textId="143B8489" w:rsidR="007A3152" w:rsidRDefault="007A3152" w:rsidP="007A3152">
      <w:pPr>
        <w:pStyle w:val="31"/>
      </w:pPr>
      <w:bookmarkStart w:id="189" w:name="_Toc164702093"/>
      <w:bookmarkStart w:id="190" w:name="_Toc164952861"/>
      <w:r>
        <w:t>6.</w:t>
      </w:r>
      <w:r w:rsidR="000E2DAF">
        <w:t>11</w:t>
      </w:r>
      <w:r>
        <w:t>.2</w:t>
      </w:r>
      <w:r>
        <w:tab/>
        <w:t>Solution details</w:t>
      </w:r>
      <w:bookmarkEnd w:id="189"/>
      <w:bookmarkEnd w:id="190"/>
    </w:p>
    <w:p w14:paraId="00A17BBE" w14:textId="1A92407C" w:rsidR="009156C4" w:rsidRDefault="00DF1134" w:rsidP="001E0EC5">
      <w:r w:rsidRPr="00DF1134">
        <w:t>UE context management procedure for S&amp;F operation is shown in the following figure.</w:t>
      </w:r>
    </w:p>
    <w:p w14:paraId="14AC1B15" w14:textId="56D3168C" w:rsidR="00DF1134" w:rsidRDefault="009059D4" w:rsidP="001E0EC5">
      <w:r>
        <w:object w:dxaOrig="11661" w:dyaOrig="7121" w14:anchorId="5007D068">
          <v:shape id="_x0000_i1039" type="#_x0000_t75" style="width:481.55pt;height:293.75pt" o:ole="">
            <v:imagedata r:id="rId40" o:title=""/>
          </v:shape>
          <o:OLEObject Type="Embed" ProgID="Visio.Drawing.15" ShapeID="_x0000_i1039" DrawAspect="Content" ObjectID="_1775567308" r:id="rId41"/>
        </w:object>
      </w:r>
    </w:p>
    <w:p w14:paraId="01BE01A1" w14:textId="031A7F58" w:rsidR="009059D4" w:rsidRDefault="005E30D0" w:rsidP="005E30D0">
      <w:pPr>
        <w:pStyle w:val="af0"/>
        <w:jc w:val="center"/>
      </w:pPr>
      <w:r>
        <w:t>Figure 6.11.2</w:t>
      </w:r>
      <w:r w:rsidR="00F3172C">
        <w:t>-</w:t>
      </w:r>
      <w:r>
        <w:fldChar w:fldCharType="begin"/>
      </w:r>
      <w:r>
        <w:instrText xml:space="preserve"> SEQ Figure_6.11.2 \* ARABIC </w:instrText>
      </w:r>
      <w:r>
        <w:fldChar w:fldCharType="separate"/>
      </w:r>
      <w:r>
        <w:rPr>
          <w:noProof/>
        </w:rPr>
        <w:t>1</w:t>
      </w:r>
      <w:r>
        <w:fldChar w:fldCharType="end"/>
      </w:r>
      <w:r>
        <w:t xml:space="preserve">: </w:t>
      </w:r>
      <w:r w:rsidRPr="0002696A">
        <w:t>UE context management procedure for S&amp;F operation</w:t>
      </w:r>
    </w:p>
    <w:p w14:paraId="659E74DB" w14:textId="77777777" w:rsidR="00DC2F7F" w:rsidRDefault="00DC2F7F" w:rsidP="00DC2F7F">
      <w:pPr>
        <w:pStyle w:val="EditorsNote"/>
        <w:rPr>
          <w:lang w:eastAsia="zh-CN"/>
        </w:rPr>
      </w:pPr>
      <w:r>
        <w:rPr>
          <w:lang w:eastAsia="zh-CN"/>
        </w:rPr>
        <w:lastRenderedPageBreak/>
        <w:t xml:space="preserve">Editor’s Note: </w:t>
      </w:r>
      <w:r w:rsidRPr="00216B31">
        <w:rPr>
          <w:lang w:eastAsia="zh-CN"/>
        </w:rPr>
        <w:t xml:space="preserve">The details of UE authentication token and how to use it to </w:t>
      </w:r>
      <w:r>
        <w:rPr>
          <w:lang w:eastAsia="zh-CN"/>
        </w:rPr>
        <w:t>perform</w:t>
      </w:r>
      <w:r w:rsidRPr="00216B31">
        <w:rPr>
          <w:lang w:eastAsia="zh-CN"/>
        </w:rPr>
        <w:t xml:space="preserve"> </w:t>
      </w:r>
      <w:r>
        <w:rPr>
          <w:lang w:eastAsia="zh-CN"/>
        </w:rPr>
        <w:t>MME hand over</w:t>
      </w:r>
      <w:r w:rsidRPr="00216B31">
        <w:rPr>
          <w:lang w:eastAsia="zh-CN"/>
        </w:rPr>
        <w:t xml:space="preserve"> </w:t>
      </w:r>
      <w:r>
        <w:rPr>
          <w:lang w:eastAsia="zh-CN"/>
        </w:rPr>
        <w:t xml:space="preserve">and </w:t>
      </w:r>
      <w:r w:rsidRPr="00216B31">
        <w:rPr>
          <w:lang w:eastAsia="zh-CN"/>
        </w:rPr>
        <w:t xml:space="preserve">NAS SMC </w:t>
      </w:r>
      <w:r>
        <w:rPr>
          <w:lang w:eastAsia="zh-CN"/>
        </w:rPr>
        <w:t xml:space="preserve">procedures </w:t>
      </w:r>
      <w:r w:rsidRPr="00216B31">
        <w:rPr>
          <w:lang w:eastAsia="zh-CN"/>
        </w:rPr>
        <w:t>on another satellite is FFS.</w:t>
      </w:r>
    </w:p>
    <w:p w14:paraId="0AF5DE3D" w14:textId="77777777" w:rsidR="00DC2F7F" w:rsidRDefault="00DC2F7F" w:rsidP="00DC2F7F">
      <w:pPr>
        <w:pStyle w:val="B1"/>
      </w:pPr>
      <w:r w:rsidRPr="00D75B96">
        <w:t>0.</w:t>
      </w:r>
      <w:r w:rsidRPr="00D75B96">
        <w:tab/>
      </w:r>
      <w:r>
        <w:t>The 4G system provisions</w:t>
      </w:r>
      <w:r w:rsidRPr="00DA41B1">
        <w:t xml:space="preserve"> </w:t>
      </w:r>
      <w:r>
        <w:t>security materials for encrypting and verifying UE authentication</w:t>
      </w:r>
      <w:r w:rsidRPr="00DA41B1">
        <w:t xml:space="preserve"> token</w:t>
      </w:r>
      <w:r>
        <w:t>s to satellites that support S&amp;F operation</w:t>
      </w:r>
      <w:r w:rsidRPr="00D75B96">
        <w:rPr>
          <w:rFonts w:hint="eastAsia"/>
        </w:rPr>
        <w:t>.</w:t>
      </w:r>
      <w:r>
        <w:t xml:space="preserve"> The UE authentication</w:t>
      </w:r>
      <w:r w:rsidRPr="00DA41B1">
        <w:t xml:space="preserve"> token</w:t>
      </w:r>
      <w:r>
        <w:t xml:space="preserve"> contains MME UE context information for</w:t>
      </w:r>
      <w:r w:rsidRPr="00560CB5">
        <w:t xml:space="preserve"> </w:t>
      </w:r>
      <w:r>
        <w:t>S&amp;F operation and security materials for k</w:t>
      </w:r>
      <w:r w:rsidRPr="00305484">
        <w:t xml:space="preserve">ey handling in </w:t>
      </w:r>
      <w:r>
        <w:t xml:space="preserve">S-MME (on board MME) </w:t>
      </w:r>
      <w:r w:rsidRPr="00305484">
        <w:t>handover</w:t>
      </w:r>
      <w:r w:rsidRPr="00560CB5">
        <w:t xml:space="preserve"> </w:t>
      </w:r>
      <w:r>
        <w:t xml:space="preserve">in S&amp;F operation. </w:t>
      </w:r>
      <w:r w:rsidRPr="006B5AEC">
        <w:t>UE authentication tokens need to be protected by confidentiality and integrity.</w:t>
      </w:r>
    </w:p>
    <w:p w14:paraId="155B741F" w14:textId="77777777" w:rsidR="00DC2F7F" w:rsidRDefault="00DC2F7F" w:rsidP="00DC2F7F">
      <w:pPr>
        <w:pStyle w:val="B1"/>
        <w:rPr>
          <w:lang w:eastAsia="zh-CN"/>
        </w:rPr>
      </w:pPr>
      <w:r>
        <w:t>1.</w:t>
      </w:r>
      <w:r>
        <w:tab/>
        <w:t>When the feeder link is available, the HSS provisions UE authentication vectors to the satellite that supports S&amp;F operation and is expected to pass the target UEs.</w:t>
      </w:r>
    </w:p>
    <w:p w14:paraId="7082984F" w14:textId="77777777" w:rsidR="00DC2F7F" w:rsidRDefault="00DC2F7F" w:rsidP="00DC2F7F">
      <w:pPr>
        <w:pStyle w:val="B1"/>
      </w:pPr>
      <w:r w:rsidRPr="00D75B96">
        <w:rPr>
          <w:rFonts w:hint="eastAsia"/>
        </w:rPr>
        <w:t>2</w:t>
      </w:r>
      <w:r w:rsidRPr="00D75B96">
        <w:t>.</w:t>
      </w:r>
      <w:r w:rsidRPr="00D75B96">
        <w:tab/>
      </w:r>
      <w:r>
        <w:t>When the service link is available, the UE and satellite perform attach procedure.</w:t>
      </w:r>
    </w:p>
    <w:p w14:paraId="5D1A00BD" w14:textId="77777777" w:rsidR="00DC2F7F" w:rsidRDefault="00DC2F7F" w:rsidP="00DC2F7F">
      <w:pPr>
        <w:pStyle w:val="B1"/>
      </w:pPr>
      <w:r w:rsidRPr="00D75B96">
        <w:rPr>
          <w:rFonts w:hint="eastAsia"/>
        </w:rPr>
        <w:t>3</w:t>
      </w:r>
      <w:r w:rsidRPr="00D75B96">
        <w:t>.</w:t>
      </w:r>
      <w:r w:rsidRPr="00D75B96">
        <w:tab/>
      </w:r>
      <w:r>
        <w:t>The satellite and UE exchange downlink/uplink data through NAS messages.</w:t>
      </w:r>
    </w:p>
    <w:p w14:paraId="499B3E2F" w14:textId="77777777" w:rsidR="00DC2F7F" w:rsidRDefault="00DC2F7F" w:rsidP="00DC2F7F">
      <w:pPr>
        <w:pStyle w:val="B1"/>
        <w:rPr>
          <w:lang w:eastAsia="zh-CN"/>
        </w:rPr>
      </w:pPr>
      <w:r>
        <w:rPr>
          <w:rFonts w:hint="eastAsia"/>
          <w:lang w:eastAsia="zh-CN"/>
        </w:rPr>
        <w:t>4</w:t>
      </w:r>
      <w:r w:rsidRPr="00D75B96">
        <w:t>.</w:t>
      </w:r>
      <w:r w:rsidRPr="00D75B96">
        <w:tab/>
      </w:r>
      <w:r w:rsidRPr="0063530C">
        <w:rPr>
          <w:lang w:eastAsia="zh-CN"/>
        </w:rPr>
        <w:t xml:space="preserve">The satellite generates GUTI and </w:t>
      </w:r>
      <w:r>
        <w:rPr>
          <w:lang w:eastAsia="zh-CN"/>
        </w:rPr>
        <w:t xml:space="preserve">an </w:t>
      </w:r>
      <w:r w:rsidRPr="0063530C">
        <w:rPr>
          <w:lang w:eastAsia="zh-CN"/>
        </w:rPr>
        <w:t>UE authentication tokens protected by confidentiality and integrity using the security materials received in step 0</w:t>
      </w:r>
      <w:r>
        <w:rPr>
          <w:rFonts w:hint="eastAsia"/>
          <w:lang w:eastAsia="zh-CN"/>
        </w:rPr>
        <w:t>, and then sends the</w:t>
      </w:r>
      <w:r>
        <w:rPr>
          <w:lang w:eastAsia="zh-CN"/>
        </w:rPr>
        <w:t>m</w:t>
      </w:r>
      <w:r>
        <w:rPr>
          <w:rFonts w:hint="eastAsia"/>
          <w:lang w:eastAsia="zh-CN"/>
        </w:rPr>
        <w:t xml:space="preserve"> </w:t>
      </w:r>
      <w:r>
        <w:rPr>
          <w:lang w:val="en-US" w:eastAsia="zh-CN"/>
        </w:rPr>
        <w:t>to the UE</w:t>
      </w:r>
      <w:r w:rsidRPr="00070890">
        <w:rPr>
          <w:lang w:eastAsia="zh-CN"/>
        </w:rPr>
        <w:t>.</w:t>
      </w:r>
      <w:r>
        <w:rPr>
          <w:lang w:eastAsia="zh-CN"/>
        </w:rPr>
        <w:t xml:space="preserve"> </w:t>
      </w:r>
      <w:r w:rsidRPr="00A505DD">
        <w:rPr>
          <w:lang w:eastAsia="zh-CN"/>
        </w:rPr>
        <w:t xml:space="preserve">After disconnecting from the UE, the satellite can delete the </w:t>
      </w:r>
      <w:r>
        <w:rPr>
          <w:lang w:eastAsia="zh-CN"/>
        </w:rPr>
        <w:t xml:space="preserve">MME </w:t>
      </w:r>
      <w:r w:rsidRPr="00A505DD">
        <w:rPr>
          <w:lang w:eastAsia="zh-CN"/>
        </w:rPr>
        <w:t xml:space="preserve">UE context stored in </w:t>
      </w:r>
      <w:r>
        <w:rPr>
          <w:lang w:eastAsia="zh-CN"/>
        </w:rPr>
        <w:t xml:space="preserve">the </w:t>
      </w:r>
      <w:r w:rsidRPr="00A505DD">
        <w:rPr>
          <w:lang w:eastAsia="zh-CN"/>
        </w:rPr>
        <w:t>S-MME.</w:t>
      </w:r>
    </w:p>
    <w:p w14:paraId="63AD5DA6" w14:textId="77777777" w:rsidR="00DC2F7F" w:rsidRDefault="00DC2F7F" w:rsidP="00DC2F7F">
      <w:pPr>
        <w:pStyle w:val="B1"/>
        <w:rPr>
          <w:lang w:eastAsia="zh-CN"/>
        </w:rPr>
      </w:pPr>
      <w:r>
        <w:t>5</w:t>
      </w:r>
      <w:r w:rsidRPr="00D75B96">
        <w:t>.</w:t>
      </w:r>
      <w:r w:rsidRPr="00D75B96">
        <w:tab/>
      </w:r>
      <w:r w:rsidRPr="0078039B">
        <w:rPr>
          <w:lang w:eastAsia="zh-CN"/>
        </w:rPr>
        <w:t>When the UE connects to another satellite, it sends an attach request to the satellite</w:t>
      </w:r>
      <w:r>
        <w:rPr>
          <w:lang w:val="en-US" w:eastAsia="zh-CN"/>
        </w:rPr>
        <w:t>, which</w:t>
      </w:r>
      <w:r w:rsidRPr="0078039B">
        <w:rPr>
          <w:lang w:eastAsia="zh-CN"/>
        </w:rPr>
        <w:t xml:space="preserve"> includes GUTI and UE authentication token.</w:t>
      </w:r>
    </w:p>
    <w:p w14:paraId="0CEE9B93" w14:textId="77777777" w:rsidR="00DC2F7F" w:rsidRDefault="00DC2F7F" w:rsidP="00DC2F7F">
      <w:pPr>
        <w:pStyle w:val="B1"/>
        <w:rPr>
          <w:lang w:eastAsia="zh-CN"/>
        </w:rPr>
      </w:pPr>
      <w:r>
        <w:t>6</w:t>
      </w:r>
      <w:r w:rsidRPr="00D75B96">
        <w:t>.</w:t>
      </w:r>
      <w:r w:rsidRPr="00D75B96">
        <w:tab/>
      </w:r>
      <w:r>
        <w:rPr>
          <w:lang w:eastAsia="zh-CN"/>
        </w:rPr>
        <w:t>The</w:t>
      </w:r>
      <w:r w:rsidRPr="0078039B">
        <w:rPr>
          <w:lang w:eastAsia="zh-CN"/>
        </w:rPr>
        <w:t xml:space="preserve"> satellite</w:t>
      </w:r>
      <w:r>
        <w:rPr>
          <w:lang w:eastAsia="zh-CN"/>
        </w:rPr>
        <w:t xml:space="preserve"> decrypts and verifies the</w:t>
      </w:r>
      <w:r w:rsidRPr="0063530C">
        <w:rPr>
          <w:lang w:eastAsia="zh-CN"/>
        </w:rPr>
        <w:t xml:space="preserve"> </w:t>
      </w:r>
      <w:r w:rsidRPr="0078039B">
        <w:rPr>
          <w:lang w:eastAsia="zh-CN"/>
        </w:rPr>
        <w:t>UE authentication token</w:t>
      </w:r>
      <w:r>
        <w:rPr>
          <w:lang w:eastAsia="zh-CN"/>
        </w:rPr>
        <w:t xml:space="preserve"> using the</w:t>
      </w:r>
      <w:r w:rsidRPr="0063530C">
        <w:t xml:space="preserve"> </w:t>
      </w:r>
      <w:r>
        <w:t>security materials</w:t>
      </w:r>
      <w:r>
        <w:rPr>
          <w:lang w:eastAsia="zh-CN"/>
        </w:rPr>
        <w:t xml:space="preserve"> received in step 0</w:t>
      </w:r>
      <w:r w:rsidRPr="0078039B">
        <w:rPr>
          <w:lang w:eastAsia="zh-CN"/>
        </w:rPr>
        <w:t xml:space="preserve">, </w:t>
      </w:r>
      <w:r w:rsidRPr="0034542C">
        <w:rPr>
          <w:lang w:eastAsia="zh-CN"/>
        </w:rPr>
        <w:t xml:space="preserve">performs MME handover procedure </w:t>
      </w:r>
      <w:r>
        <w:rPr>
          <w:lang w:eastAsia="zh-CN"/>
        </w:rPr>
        <w:t xml:space="preserve">and NAS SMC procedure </w:t>
      </w:r>
      <w:r w:rsidRPr="0034542C">
        <w:rPr>
          <w:lang w:eastAsia="zh-CN"/>
        </w:rPr>
        <w:t>with the UE</w:t>
      </w:r>
      <w:r>
        <w:rPr>
          <w:lang w:val="en-US" w:eastAsia="zh-CN"/>
        </w:rPr>
        <w:t xml:space="preserve">, and then </w:t>
      </w:r>
      <w:r w:rsidRPr="00F21FF9">
        <w:rPr>
          <w:lang w:eastAsia="zh-CN"/>
        </w:rPr>
        <w:t xml:space="preserve">reconstructs the </w:t>
      </w:r>
      <w:r>
        <w:rPr>
          <w:lang w:eastAsia="zh-CN"/>
        </w:rPr>
        <w:t xml:space="preserve">MME </w:t>
      </w:r>
      <w:r w:rsidRPr="00F21FF9">
        <w:rPr>
          <w:lang w:eastAsia="zh-CN"/>
        </w:rPr>
        <w:t>UE context using the information contained in the UE authentication token</w:t>
      </w:r>
      <w:r>
        <w:rPr>
          <w:lang w:eastAsia="zh-CN"/>
        </w:rPr>
        <w:t>.</w:t>
      </w:r>
    </w:p>
    <w:p w14:paraId="3599D303" w14:textId="77777777" w:rsidR="00DC2F7F" w:rsidRDefault="00DC2F7F" w:rsidP="00DC2F7F">
      <w:pPr>
        <w:pStyle w:val="B1"/>
      </w:pPr>
      <w:r>
        <w:t>7</w:t>
      </w:r>
      <w:r w:rsidRPr="00D75B96">
        <w:t>.</w:t>
      </w:r>
      <w:r w:rsidRPr="00D75B96">
        <w:tab/>
      </w:r>
      <w:r>
        <w:t>The satellite and UE exchange downlink/uplink data through NAS messages</w:t>
      </w:r>
    </w:p>
    <w:p w14:paraId="048AD986" w14:textId="1A6DC119" w:rsidR="005E30D0" w:rsidRPr="00BA35CB" w:rsidRDefault="00DC2F7F" w:rsidP="00DC2F7F">
      <w:pPr>
        <w:pStyle w:val="B1"/>
      </w:pPr>
      <w:r>
        <w:t xml:space="preserve">8.   </w:t>
      </w:r>
      <w:r w:rsidRPr="000A120C">
        <w:rPr>
          <w:lang w:eastAsia="zh-CN"/>
        </w:rPr>
        <w:t>The satellite performs the same operation</w:t>
      </w:r>
      <w:r>
        <w:rPr>
          <w:lang w:eastAsia="zh-CN"/>
        </w:rPr>
        <w:t>s</w:t>
      </w:r>
      <w:r w:rsidRPr="000A120C">
        <w:rPr>
          <w:lang w:eastAsia="zh-CN"/>
        </w:rPr>
        <w:t xml:space="preserve"> as step 4.</w:t>
      </w:r>
    </w:p>
    <w:p w14:paraId="64429F83" w14:textId="3470536B" w:rsidR="007A3152" w:rsidRDefault="007A3152" w:rsidP="007A3152">
      <w:pPr>
        <w:pStyle w:val="31"/>
      </w:pPr>
      <w:bookmarkStart w:id="191" w:name="_Toc164702094"/>
      <w:bookmarkStart w:id="192" w:name="_Toc164952862"/>
      <w:r>
        <w:t>6.</w:t>
      </w:r>
      <w:r w:rsidR="000E2DAF">
        <w:t>11</w:t>
      </w:r>
      <w:r>
        <w:t>.3</w:t>
      </w:r>
      <w:r>
        <w:tab/>
        <w:t>Evaluation</w:t>
      </w:r>
      <w:bookmarkEnd w:id="191"/>
      <w:bookmarkEnd w:id="192"/>
    </w:p>
    <w:p w14:paraId="41119F37" w14:textId="0BE48C8D" w:rsidR="004E4D8D" w:rsidRDefault="004E4D8D" w:rsidP="007D09A2"/>
    <w:p w14:paraId="565FC69B" w14:textId="56700152" w:rsidR="001012DC" w:rsidRDefault="001012DC" w:rsidP="001012DC">
      <w:pPr>
        <w:pStyle w:val="21"/>
      </w:pPr>
      <w:bookmarkStart w:id="193" w:name="_Toc164702095"/>
      <w:bookmarkStart w:id="194" w:name="_Toc164952863"/>
      <w:r>
        <w:t>6.12</w:t>
      </w:r>
      <w:r>
        <w:tab/>
        <w:t>Solution #</w:t>
      </w:r>
      <w:r w:rsidR="00D3427D">
        <w:t>12</w:t>
      </w:r>
      <w:r>
        <w:t xml:space="preserve">: </w:t>
      </w:r>
      <w:r w:rsidR="00506AF1" w:rsidRPr="00506AF1">
        <w:t xml:space="preserve">Authentication for </w:t>
      </w:r>
      <w:r w:rsidR="00DD17B5">
        <w:t>s</w:t>
      </w:r>
      <w:r w:rsidR="00506AF1" w:rsidRPr="00506AF1">
        <w:t xml:space="preserve">tore and </w:t>
      </w:r>
      <w:r w:rsidR="00DD17B5">
        <w:t>f</w:t>
      </w:r>
      <w:r w:rsidR="00506AF1" w:rsidRPr="00506AF1">
        <w:t xml:space="preserve">orward </w:t>
      </w:r>
      <w:r w:rsidR="00DD17B5">
        <w:t>s</w:t>
      </w:r>
      <w:r w:rsidR="00506AF1" w:rsidRPr="00506AF1">
        <w:t xml:space="preserve">atellite </w:t>
      </w:r>
      <w:r w:rsidR="00DD17B5">
        <w:t>o</w:t>
      </w:r>
      <w:r w:rsidR="00506AF1" w:rsidRPr="00506AF1">
        <w:t>peration</w:t>
      </w:r>
      <w:bookmarkEnd w:id="193"/>
      <w:bookmarkEnd w:id="194"/>
    </w:p>
    <w:p w14:paraId="3353012D" w14:textId="21A88D9C" w:rsidR="001012DC" w:rsidRDefault="001012DC" w:rsidP="001012DC">
      <w:pPr>
        <w:pStyle w:val="31"/>
      </w:pPr>
      <w:bookmarkStart w:id="195" w:name="_Toc164702096"/>
      <w:bookmarkStart w:id="196" w:name="_Toc164952864"/>
      <w:r>
        <w:t>6.</w:t>
      </w:r>
      <w:r w:rsidR="00506AF1">
        <w:t>12</w:t>
      </w:r>
      <w:r>
        <w:t>.1</w:t>
      </w:r>
      <w:r>
        <w:tab/>
        <w:t>Introduction</w:t>
      </w:r>
      <w:bookmarkEnd w:id="195"/>
      <w:bookmarkEnd w:id="196"/>
    </w:p>
    <w:p w14:paraId="6788436E" w14:textId="77777777" w:rsidR="005C4F1D" w:rsidRDefault="005C4F1D" w:rsidP="005C4F1D">
      <w:pPr>
        <w:rPr>
          <w:lang w:eastAsia="zh-CN"/>
        </w:rPr>
      </w:pPr>
      <w:r>
        <w:rPr>
          <w:rFonts w:hint="eastAsia"/>
          <w:lang w:eastAsia="zh-CN"/>
        </w:rPr>
        <w:t>T</w:t>
      </w:r>
      <w:r>
        <w:rPr>
          <w:lang w:eastAsia="zh-CN"/>
        </w:rPr>
        <w:t xml:space="preserve">his solution addresses Key Issue#1 on </w:t>
      </w:r>
      <w:r w:rsidRPr="001C1419">
        <w:rPr>
          <w:lang w:eastAsia="zh-CN"/>
        </w:rPr>
        <w:t>Security protection in Store and Forward Satellite Operation</w:t>
      </w:r>
      <w:r>
        <w:rPr>
          <w:lang w:eastAsia="zh-CN"/>
        </w:rPr>
        <w:t xml:space="preserve">. </w:t>
      </w:r>
      <w:r w:rsidRPr="001C1419">
        <w:rPr>
          <w:lang w:eastAsia="zh-CN"/>
        </w:rPr>
        <w:t xml:space="preserve">Specifically, it addresses the </w:t>
      </w:r>
      <w:r>
        <w:rPr>
          <w:lang w:eastAsia="zh-CN"/>
        </w:rPr>
        <w:t>first</w:t>
      </w:r>
      <w:r w:rsidRPr="001C1419">
        <w:rPr>
          <w:lang w:eastAsia="zh-CN"/>
        </w:rPr>
        <w:t xml:space="preserve"> requirement in KI#</w:t>
      </w:r>
      <w:r>
        <w:rPr>
          <w:lang w:eastAsia="zh-CN"/>
        </w:rPr>
        <w:t>1</w:t>
      </w:r>
      <w:r w:rsidRPr="001C1419">
        <w:rPr>
          <w:lang w:eastAsia="zh-CN"/>
        </w:rPr>
        <w:t>:</w:t>
      </w:r>
      <w:r>
        <w:rPr>
          <w:lang w:eastAsia="zh-CN"/>
        </w:rPr>
        <w:t xml:space="preserve"> “</w:t>
      </w:r>
      <w:r w:rsidRPr="001C1419">
        <w:rPr>
          <w:lang w:eastAsia="zh-CN"/>
        </w:rPr>
        <w:t>The 3GPP system shall support mutual authentication between the UE and the 3GPP network in the Store and Forward Satellite Operation</w:t>
      </w:r>
      <w:r>
        <w:rPr>
          <w:lang w:eastAsia="zh-CN"/>
        </w:rPr>
        <w:t xml:space="preserve">”. </w:t>
      </w:r>
    </w:p>
    <w:p w14:paraId="718FBFFB" w14:textId="77777777" w:rsidR="005C4F1D" w:rsidRDefault="005C4F1D" w:rsidP="005C4F1D">
      <w:pPr>
        <w:rPr>
          <w:lang w:eastAsia="zh-CN"/>
        </w:rPr>
      </w:pPr>
      <w:r w:rsidRPr="0018122A">
        <w:rPr>
          <w:lang w:eastAsia="zh-CN"/>
        </w:rPr>
        <w:t xml:space="preserve">The solution is based on the EPS architecture. </w:t>
      </w:r>
      <w:r>
        <w:rPr>
          <w:lang w:eastAsia="zh-CN"/>
        </w:rPr>
        <w:t xml:space="preserve">Considering </w:t>
      </w:r>
      <w:r>
        <w:t xml:space="preserve">the feeder link’s intermittent unavailability in the S&amp;F Satellite operation, </w:t>
      </w:r>
      <w:r>
        <w:rPr>
          <w:rFonts w:eastAsia="Times New Roman"/>
          <w:color w:val="000000"/>
          <w:lang w:eastAsia="ja-JP"/>
        </w:rPr>
        <w:t xml:space="preserve">legacy </w:t>
      </w:r>
      <w:r w:rsidRPr="0018122A">
        <w:rPr>
          <w:lang w:eastAsia="zh-CN"/>
        </w:rPr>
        <w:t>EPS</w:t>
      </w:r>
      <w:r>
        <w:rPr>
          <w:rFonts w:eastAsia="Times New Roman"/>
          <w:color w:val="000000"/>
          <w:lang w:eastAsia="ja-JP"/>
        </w:rPr>
        <w:t xml:space="preserve"> AKA</w:t>
      </w:r>
      <w:r w:rsidRPr="003D5ECB">
        <w:rPr>
          <w:rFonts w:eastAsia="Times New Roman"/>
          <w:color w:val="000000"/>
          <w:lang w:eastAsia="ja-JP"/>
        </w:rPr>
        <w:t xml:space="preserve"> as described in 3GPP </w:t>
      </w:r>
      <w:r w:rsidRPr="003D5ECB">
        <w:rPr>
          <w:rFonts w:eastAsia="Times New Roman"/>
          <w:color w:val="000000"/>
          <w:lang w:val="en-US" w:eastAsia="ja-JP"/>
        </w:rPr>
        <w:t xml:space="preserve">TS 33.401 </w:t>
      </w:r>
      <w:r>
        <w:rPr>
          <w:rFonts w:eastAsia="Times New Roman"/>
          <w:color w:val="000000"/>
          <w:lang w:val="en-US" w:eastAsia="ja-JP"/>
        </w:rPr>
        <w:t xml:space="preserve">[3] </w:t>
      </w:r>
      <w:r>
        <w:rPr>
          <w:rFonts w:eastAsia="Times New Roman"/>
          <w:color w:val="000000"/>
          <w:lang w:eastAsia="ja-JP"/>
        </w:rPr>
        <w:t xml:space="preserve">may not </w:t>
      </w:r>
      <w:r w:rsidRPr="009C4EBB">
        <w:rPr>
          <w:rFonts w:eastAsia="Times New Roman"/>
          <w:color w:val="000000"/>
          <w:lang w:eastAsia="ja-JP"/>
        </w:rPr>
        <w:t>be directly applied to</w:t>
      </w:r>
      <w:r w:rsidRPr="003D5ECB">
        <w:rPr>
          <w:rFonts w:eastAsia="Times New Roman"/>
          <w:color w:val="000000"/>
          <w:lang w:eastAsia="ja-JP"/>
        </w:rPr>
        <w:t xml:space="preserve"> such use case. </w:t>
      </w:r>
      <w:r w:rsidRPr="00E3628E">
        <w:rPr>
          <w:lang w:eastAsia="zh-CN"/>
        </w:rPr>
        <w:t xml:space="preserve">To provide </w:t>
      </w:r>
      <w:r>
        <w:rPr>
          <w:lang w:eastAsia="zh-CN"/>
        </w:rPr>
        <w:t>authentication</w:t>
      </w:r>
      <w:r w:rsidRPr="00E3628E">
        <w:rPr>
          <w:lang w:eastAsia="zh-CN"/>
        </w:rPr>
        <w:t xml:space="preserve"> capabilities </w:t>
      </w:r>
      <w:r>
        <w:rPr>
          <w:lang w:eastAsia="zh-CN"/>
        </w:rPr>
        <w:t>when</w:t>
      </w:r>
      <w:r w:rsidRPr="00E3628E">
        <w:rPr>
          <w:lang w:eastAsia="zh-CN"/>
        </w:rPr>
        <w:t xml:space="preserve"> feeder link is not available, one possible </w:t>
      </w:r>
      <w:r w:rsidRPr="00364BDE">
        <w:rPr>
          <w:lang w:eastAsia="zh-CN"/>
        </w:rPr>
        <w:t>approach</w:t>
      </w:r>
      <w:r w:rsidRPr="00E3628E">
        <w:rPr>
          <w:lang w:eastAsia="zh-CN"/>
        </w:rPr>
        <w:t xml:space="preserve"> is to have</w:t>
      </w:r>
      <w:r>
        <w:rPr>
          <w:lang w:eastAsia="zh-CN"/>
        </w:rPr>
        <w:t xml:space="preserve"> </w:t>
      </w:r>
      <w:r w:rsidRPr="008670B9">
        <w:rPr>
          <w:lang w:eastAsia="zh-CN"/>
        </w:rPr>
        <w:t>security credentials</w:t>
      </w:r>
      <w:r w:rsidRPr="00E3628E">
        <w:rPr>
          <w:lang w:eastAsia="zh-CN"/>
        </w:rPr>
        <w:t xml:space="preserve"> </w:t>
      </w:r>
      <w:r w:rsidRPr="008670B9">
        <w:rPr>
          <w:lang w:eastAsia="zh-CN"/>
        </w:rPr>
        <w:t xml:space="preserve">on the satellite, which enables the AKA </w:t>
      </w:r>
      <w:r>
        <w:rPr>
          <w:lang w:eastAsia="zh-CN"/>
        </w:rPr>
        <w:t>procedure</w:t>
      </w:r>
      <w:r w:rsidRPr="008670B9">
        <w:rPr>
          <w:lang w:eastAsia="zh-CN"/>
        </w:rPr>
        <w:t xml:space="preserve"> between the UE and the satellite</w:t>
      </w:r>
      <w:r w:rsidRPr="00E3628E">
        <w:rPr>
          <w:lang w:eastAsia="zh-CN"/>
        </w:rPr>
        <w:t xml:space="preserve">. </w:t>
      </w:r>
      <w:r>
        <w:rPr>
          <w:lang w:eastAsia="zh-CN"/>
        </w:rPr>
        <w:t xml:space="preserve">However, </w:t>
      </w:r>
      <w:r w:rsidRPr="006B1A9D">
        <w:rPr>
          <w:lang w:eastAsia="zh-CN"/>
        </w:rPr>
        <w:t xml:space="preserve">there </w:t>
      </w:r>
      <w:r>
        <w:rPr>
          <w:lang w:eastAsia="zh-CN"/>
        </w:rPr>
        <w:t>is a</w:t>
      </w:r>
      <w:r w:rsidRPr="006B1A9D">
        <w:rPr>
          <w:lang w:eastAsia="zh-CN"/>
        </w:rPr>
        <w:t xml:space="preserve"> security risk</w:t>
      </w:r>
      <w:r>
        <w:rPr>
          <w:lang w:eastAsia="zh-CN"/>
        </w:rPr>
        <w:t xml:space="preserve"> t</w:t>
      </w:r>
      <w:r w:rsidRPr="000667B6">
        <w:rPr>
          <w:lang w:eastAsia="zh-CN"/>
        </w:rPr>
        <w:t xml:space="preserve">hat </w:t>
      </w:r>
      <w:r>
        <w:rPr>
          <w:lang w:eastAsia="zh-CN"/>
        </w:rPr>
        <w:t>the user</w:t>
      </w:r>
      <w:r w:rsidRPr="000667B6">
        <w:rPr>
          <w:lang w:eastAsia="zh-CN"/>
        </w:rPr>
        <w:t xml:space="preserve"> security credentials (</w:t>
      </w:r>
      <w:r>
        <w:rPr>
          <w:lang w:eastAsia="zh-CN"/>
        </w:rPr>
        <w:t>e.g. root keys</w:t>
      </w:r>
      <w:r w:rsidRPr="000667B6">
        <w:rPr>
          <w:lang w:eastAsia="zh-CN"/>
        </w:rPr>
        <w:t xml:space="preserve">) are stored on </w:t>
      </w:r>
      <w:r>
        <w:rPr>
          <w:lang w:eastAsia="zh-CN"/>
        </w:rPr>
        <w:t>multiple</w:t>
      </w:r>
      <w:r w:rsidRPr="000667B6">
        <w:rPr>
          <w:lang w:eastAsia="zh-CN"/>
        </w:rPr>
        <w:t xml:space="preserve"> satellites</w:t>
      </w:r>
      <w:r>
        <w:rPr>
          <w:lang w:eastAsia="zh-CN"/>
        </w:rPr>
        <w:t xml:space="preserve">, for instance, </w:t>
      </w:r>
      <w:r w:rsidRPr="000B666F">
        <w:rPr>
          <w:lang w:eastAsia="zh-CN"/>
        </w:rPr>
        <w:t>if a satellite is hijacked,</w:t>
      </w:r>
      <w:r>
        <w:rPr>
          <w:lang w:eastAsia="zh-CN"/>
        </w:rPr>
        <w:t xml:space="preserve"> the</w:t>
      </w:r>
      <w:r w:rsidRPr="000B666F">
        <w:rPr>
          <w:lang w:eastAsia="zh-CN"/>
        </w:rPr>
        <w:t xml:space="preserve"> </w:t>
      </w:r>
      <w:r>
        <w:rPr>
          <w:lang w:eastAsia="zh-CN"/>
        </w:rPr>
        <w:t>user security</w:t>
      </w:r>
      <w:r w:rsidRPr="000B666F">
        <w:rPr>
          <w:lang w:eastAsia="zh-CN"/>
        </w:rPr>
        <w:t xml:space="preserve"> credentials</w:t>
      </w:r>
      <w:r>
        <w:rPr>
          <w:lang w:eastAsia="zh-CN"/>
        </w:rPr>
        <w:t xml:space="preserve"> on other satellites</w:t>
      </w:r>
      <w:r w:rsidRPr="000B666F">
        <w:rPr>
          <w:lang w:eastAsia="zh-CN"/>
        </w:rPr>
        <w:t xml:space="preserve"> </w:t>
      </w:r>
      <w:r w:rsidRPr="000838D8">
        <w:rPr>
          <w:lang w:eastAsia="zh-CN"/>
        </w:rPr>
        <w:t>can also be</w:t>
      </w:r>
      <w:r w:rsidRPr="000B666F">
        <w:rPr>
          <w:lang w:eastAsia="zh-CN"/>
        </w:rPr>
        <w:t xml:space="preserve"> compromised</w:t>
      </w:r>
      <w:r w:rsidRPr="006B1A9D">
        <w:rPr>
          <w:lang w:eastAsia="zh-CN"/>
        </w:rPr>
        <w:t>.</w:t>
      </w:r>
      <w:r>
        <w:rPr>
          <w:lang w:eastAsia="zh-CN"/>
        </w:rPr>
        <w:t xml:space="preserve"> </w:t>
      </w:r>
      <w:r>
        <w:t xml:space="preserve">To mitigate this risk, the proposed solution takes into account </w:t>
      </w:r>
      <w:r w:rsidRPr="008F06D4">
        <w:t xml:space="preserve">the idea of </w:t>
      </w:r>
      <w:r>
        <w:t>subscriber</w:t>
      </w:r>
      <w:r w:rsidRPr="008F06D4">
        <w:t xml:space="preserve"> key separation mechanism in</w:t>
      </w:r>
      <w:r>
        <w:t xml:space="preserve"> </w:t>
      </w:r>
      <w:bookmarkStart w:id="197" w:name="OLE_LINK1"/>
      <w:bookmarkStart w:id="198" w:name="OLE_LINK2"/>
      <w:r>
        <w:t>Annex F “Isolated E-UTRAN Operation for Public Safety”</w:t>
      </w:r>
      <w:bookmarkEnd w:id="197"/>
      <w:bookmarkEnd w:id="198"/>
      <w:r>
        <w:t xml:space="preserve"> in </w:t>
      </w:r>
      <w:r w:rsidRPr="005C4F1D">
        <w:rPr>
          <w:color w:val="000000"/>
        </w:rPr>
        <w:t>TS 33.401[</w:t>
      </w:r>
      <w:r>
        <w:t xml:space="preserve">3], where </w:t>
      </w:r>
      <w:r w:rsidRPr="00BF3757">
        <w:t>different satellites store different user security credentials</w:t>
      </w:r>
      <w:r>
        <w:t>.</w:t>
      </w:r>
    </w:p>
    <w:p w14:paraId="32C4E50A" w14:textId="77777777" w:rsidR="005C4F1D" w:rsidRDefault="005C4F1D" w:rsidP="005C4F1D">
      <w:pPr>
        <w:rPr>
          <w:lang w:eastAsia="zh-CN"/>
        </w:rPr>
      </w:pPr>
      <w:r w:rsidRPr="00E06FDE">
        <w:rPr>
          <w:lang w:eastAsia="zh-CN"/>
        </w:rPr>
        <w:t>In addition</w:t>
      </w:r>
      <w:r>
        <w:rPr>
          <w:lang w:eastAsia="zh-CN"/>
        </w:rPr>
        <w:t>,</w:t>
      </w:r>
      <w:r w:rsidRPr="00E06FDE">
        <w:rPr>
          <w:lang w:eastAsia="zh-CN"/>
        </w:rPr>
        <w:t xml:space="preserve"> </w:t>
      </w:r>
      <w:r>
        <w:rPr>
          <w:lang w:eastAsia="zh-CN"/>
        </w:rPr>
        <w:t>d</w:t>
      </w:r>
      <w:r w:rsidRPr="00305B01">
        <w:rPr>
          <w:lang w:eastAsia="zh-CN"/>
        </w:rPr>
        <w:t xml:space="preserve">ue to the limited storage on satellites, storing all </w:t>
      </w:r>
      <w:r>
        <w:rPr>
          <w:lang w:eastAsia="zh-CN"/>
        </w:rPr>
        <w:t xml:space="preserve">user </w:t>
      </w:r>
      <w:r w:rsidRPr="000B666F">
        <w:rPr>
          <w:lang w:eastAsia="zh-CN"/>
        </w:rPr>
        <w:t>subscription credentials</w:t>
      </w:r>
      <w:r w:rsidRPr="00305B01">
        <w:rPr>
          <w:lang w:eastAsia="zh-CN"/>
        </w:rPr>
        <w:t xml:space="preserve"> </w:t>
      </w:r>
      <w:r w:rsidRPr="00E77187">
        <w:rPr>
          <w:lang w:eastAsia="en-GB"/>
        </w:rPr>
        <w:t>in the onboard HSS</w:t>
      </w:r>
      <w:r w:rsidRPr="00305B01">
        <w:rPr>
          <w:lang w:eastAsia="zh-CN"/>
        </w:rPr>
        <w:t xml:space="preserve"> is </w:t>
      </w:r>
      <w:r w:rsidRPr="00436008">
        <w:rPr>
          <w:lang w:eastAsia="zh-CN"/>
        </w:rPr>
        <w:t>challenging</w:t>
      </w:r>
      <w:r w:rsidRPr="00305B01">
        <w:rPr>
          <w:lang w:eastAsia="zh-CN"/>
        </w:rPr>
        <w:t xml:space="preserve"> and</w:t>
      </w:r>
      <w:r>
        <w:rPr>
          <w:lang w:eastAsia="zh-CN"/>
        </w:rPr>
        <w:t xml:space="preserve"> also</w:t>
      </w:r>
      <w:r w:rsidRPr="00305B01">
        <w:rPr>
          <w:lang w:eastAsia="zh-CN"/>
        </w:rPr>
        <w:t xml:space="preserve"> difficult to manage. Therefore, it is possible that only </w:t>
      </w:r>
      <w:r>
        <w:rPr>
          <w:lang w:eastAsia="en-GB"/>
        </w:rPr>
        <w:t xml:space="preserve">a subset of UEs have their </w:t>
      </w:r>
      <w:bookmarkStart w:id="199" w:name="_Hlk158761335"/>
      <w:r>
        <w:rPr>
          <w:lang w:eastAsia="en-GB"/>
        </w:rPr>
        <w:t xml:space="preserve">security </w:t>
      </w:r>
      <w:r w:rsidRPr="00E77187">
        <w:rPr>
          <w:lang w:eastAsia="en-GB"/>
        </w:rPr>
        <w:t xml:space="preserve">credentials </w:t>
      </w:r>
      <w:bookmarkEnd w:id="199"/>
      <w:r w:rsidRPr="00E77187">
        <w:rPr>
          <w:lang w:eastAsia="en-GB"/>
        </w:rPr>
        <w:t>in the onboard HSS</w:t>
      </w:r>
      <w:r w:rsidRPr="00305B01">
        <w:rPr>
          <w:lang w:eastAsia="zh-CN"/>
        </w:rPr>
        <w:t>.</w:t>
      </w:r>
      <w:r>
        <w:rPr>
          <w:lang w:eastAsia="zh-CN"/>
        </w:rPr>
        <w:t xml:space="preserve"> </w:t>
      </w:r>
      <w:r>
        <w:rPr>
          <w:lang w:eastAsia="en-GB"/>
        </w:rPr>
        <w:t xml:space="preserve">If the UE accesses a satellite </w:t>
      </w:r>
      <w:r w:rsidRPr="00E77187">
        <w:rPr>
          <w:lang w:eastAsia="en-GB"/>
        </w:rPr>
        <w:t>which</w:t>
      </w:r>
      <w:r>
        <w:rPr>
          <w:lang w:eastAsia="en-GB"/>
        </w:rPr>
        <w:t xml:space="preserve"> has its </w:t>
      </w:r>
      <w:r>
        <w:t>security</w:t>
      </w:r>
      <w:r w:rsidRPr="00E77187">
        <w:rPr>
          <w:lang w:eastAsia="en-GB"/>
        </w:rPr>
        <w:t xml:space="preserve"> credential</w:t>
      </w:r>
      <w:r>
        <w:rPr>
          <w:lang w:eastAsia="en-GB"/>
        </w:rPr>
        <w:t xml:space="preserve">, the UE can </w:t>
      </w:r>
      <w:r w:rsidRPr="00BF05B1">
        <w:rPr>
          <w:lang w:eastAsia="en-GB"/>
        </w:rPr>
        <w:t xml:space="preserve">proceed to </w:t>
      </w:r>
      <w:r>
        <w:rPr>
          <w:lang w:eastAsia="en-GB"/>
        </w:rPr>
        <w:t xml:space="preserve">run the AKA procedure, otherwise </w:t>
      </w:r>
      <w:bookmarkStart w:id="200" w:name="_Hlk158761436"/>
      <w:r>
        <w:rPr>
          <w:lang w:eastAsia="en-GB"/>
        </w:rPr>
        <w:t xml:space="preserve">the authentication request is rejected </w:t>
      </w:r>
      <w:bookmarkEnd w:id="200"/>
      <w:r>
        <w:rPr>
          <w:lang w:eastAsia="en-GB"/>
        </w:rPr>
        <w:t xml:space="preserve">due to the lack of UE </w:t>
      </w:r>
      <w:r>
        <w:t>security</w:t>
      </w:r>
      <w:r w:rsidRPr="00BF05B1">
        <w:rPr>
          <w:lang w:eastAsia="en-GB"/>
        </w:rPr>
        <w:t xml:space="preserve"> credential</w:t>
      </w:r>
      <w:r>
        <w:rPr>
          <w:lang w:eastAsia="en-GB"/>
        </w:rPr>
        <w:t>. Meanchile, the satellite can record the rejected UE and</w:t>
      </w:r>
      <w:r>
        <w:rPr>
          <w:lang w:eastAsia="zh-CN"/>
        </w:rPr>
        <w:t xml:space="preserve"> r</w:t>
      </w:r>
      <w:r w:rsidRPr="00D63FF2">
        <w:rPr>
          <w:lang w:eastAsia="zh-CN"/>
        </w:rPr>
        <w:t>etrieve</w:t>
      </w:r>
      <w:r>
        <w:rPr>
          <w:lang w:eastAsia="zh-CN"/>
        </w:rPr>
        <w:t xml:space="preserve"> its</w:t>
      </w:r>
      <w:r w:rsidRPr="00D63FF2">
        <w:rPr>
          <w:lang w:eastAsia="zh-CN"/>
        </w:rPr>
        <w:t xml:space="preserve"> security credentials</w:t>
      </w:r>
      <w:r w:rsidRPr="009025DA">
        <w:rPr>
          <w:lang w:eastAsia="zh-CN"/>
        </w:rPr>
        <w:t xml:space="preserve"> </w:t>
      </w:r>
      <w:r>
        <w:rPr>
          <w:lang w:eastAsia="zh-CN"/>
        </w:rPr>
        <w:t>from</w:t>
      </w:r>
      <w:r w:rsidRPr="009025DA">
        <w:rPr>
          <w:lang w:eastAsia="zh-CN"/>
        </w:rPr>
        <w:t xml:space="preserve"> the ground </w:t>
      </w:r>
      <w:r>
        <w:rPr>
          <w:lang w:eastAsia="zh-CN"/>
        </w:rPr>
        <w:t>HSS</w:t>
      </w:r>
      <w:r w:rsidRPr="009025DA">
        <w:rPr>
          <w:lang w:eastAsia="zh-CN"/>
        </w:rPr>
        <w:t xml:space="preserve"> </w:t>
      </w:r>
      <w:r w:rsidRPr="005547CF">
        <w:rPr>
          <w:lang w:eastAsia="en-GB"/>
        </w:rPr>
        <w:t>when feeder link is available</w:t>
      </w:r>
      <w:r>
        <w:rPr>
          <w:lang w:eastAsia="en-GB"/>
        </w:rPr>
        <w:t>. Then, the UE can access the satellite and continue to perform AKA procedure when the service link is available.</w:t>
      </w:r>
    </w:p>
    <w:p w14:paraId="469376FE" w14:textId="77777777" w:rsidR="005C4F1D" w:rsidRDefault="005C4F1D" w:rsidP="005C4F1D">
      <w:r>
        <w:t>The proposed solution follows the assumptions and principles as below:</w:t>
      </w:r>
    </w:p>
    <w:p w14:paraId="2248B741" w14:textId="77777777" w:rsidR="005C4F1D" w:rsidRDefault="005C4F1D" w:rsidP="005C4F1D">
      <w:pPr>
        <w:pStyle w:val="B1"/>
      </w:pPr>
      <w:r>
        <w:lastRenderedPageBreak/>
        <w:t>-</w:t>
      </w:r>
      <w:r>
        <w:tab/>
        <w:t>The eNB, MME-NT and HSS-NT are placed on board the same satellite.</w:t>
      </w:r>
    </w:p>
    <w:p w14:paraId="5AAB0F4E" w14:textId="77777777" w:rsidR="005C4F1D" w:rsidRDefault="005C4F1D" w:rsidP="005C4F1D">
      <w:pPr>
        <w:pStyle w:val="B1"/>
      </w:pPr>
      <w:r>
        <w:rPr>
          <w:rFonts w:hint="eastAsia"/>
          <w:lang w:eastAsia="zh-CN"/>
        </w:rPr>
        <w:t>-</w:t>
      </w:r>
      <w:r>
        <w:rPr>
          <w:lang w:eastAsia="zh-CN"/>
        </w:rPr>
        <w:t xml:space="preserve">    The HSS-NTs for multiple satellites use </w:t>
      </w:r>
      <w:r>
        <w:t xml:space="preserve">subscriber key separation mechanism in Annex F in TS </w:t>
      </w:r>
      <w:r w:rsidRPr="005C4F1D">
        <w:rPr>
          <w:color w:val="000000"/>
        </w:rPr>
        <w:t>33.401[</w:t>
      </w:r>
      <w:r>
        <w:t>3].</w:t>
      </w:r>
    </w:p>
    <w:p w14:paraId="6F77033E" w14:textId="77777777" w:rsidR="005C4F1D" w:rsidRDefault="005C4F1D" w:rsidP="005C4F1D">
      <w:pPr>
        <w:pStyle w:val="B1"/>
        <w:rPr>
          <w:lang w:eastAsia="zh-CN"/>
        </w:rPr>
      </w:pPr>
      <w:r>
        <w:rPr>
          <w:rFonts w:hint="eastAsia"/>
          <w:lang w:eastAsia="zh-CN"/>
        </w:rPr>
        <w:t>-</w:t>
      </w:r>
      <w:r>
        <w:rPr>
          <w:lang w:eastAsia="zh-CN"/>
        </w:rPr>
        <w:t xml:space="preserve">    The </w:t>
      </w:r>
      <w:r w:rsidRPr="00305442">
        <w:rPr>
          <w:lang w:eastAsia="zh-CN"/>
        </w:rPr>
        <w:t>HSS</w:t>
      </w:r>
      <w:r>
        <w:rPr>
          <w:lang w:eastAsia="zh-CN"/>
        </w:rPr>
        <w:t>-NT</w:t>
      </w:r>
      <w:r w:rsidRPr="00305442">
        <w:rPr>
          <w:lang w:eastAsia="zh-CN"/>
        </w:rPr>
        <w:t xml:space="preserve"> may only have security credentials for a subset of users</w:t>
      </w:r>
      <w:r>
        <w:rPr>
          <w:lang w:eastAsia="en-GB"/>
        </w:rPr>
        <w:t>.</w:t>
      </w:r>
    </w:p>
    <w:p w14:paraId="5C92D23F" w14:textId="7FE6FF32" w:rsidR="005C4F1D" w:rsidRDefault="005C4F1D" w:rsidP="0023421B">
      <w:pPr>
        <w:ind w:left="284"/>
        <w:rPr>
          <w:lang w:eastAsia="en-GB"/>
        </w:rPr>
      </w:pPr>
      <w:r>
        <w:rPr>
          <w:rFonts w:hint="eastAsia"/>
          <w:lang w:eastAsia="zh-CN"/>
        </w:rPr>
        <w:t>-</w:t>
      </w:r>
      <w:r>
        <w:rPr>
          <w:lang w:eastAsia="zh-CN"/>
        </w:rPr>
        <w:t xml:space="preserve">    The HSS-NT r</w:t>
      </w:r>
      <w:r w:rsidRPr="00D63FF2">
        <w:rPr>
          <w:lang w:eastAsia="zh-CN"/>
        </w:rPr>
        <w:t>etrieve</w:t>
      </w:r>
      <w:r>
        <w:rPr>
          <w:lang w:eastAsia="zh-CN"/>
        </w:rPr>
        <w:t xml:space="preserve"> the </w:t>
      </w:r>
      <w:r w:rsidRPr="003E5B49">
        <w:rPr>
          <w:lang w:eastAsia="zh-CN"/>
        </w:rPr>
        <w:t>unstored</w:t>
      </w:r>
      <w:r>
        <w:rPr>
          <w:lang w:eastAsia="zh-CN"/>
        </w:rPr>
        <w:t xml:space="preserve"> user</w:t>
      </w:r>
      <w:r w:rsidRPr="00D63FF2">
        <w:rPr>
          <w:lang w:eastAsia="zh-CN"/>
        </w:rPr>
        <w:t xml:space="preserve"> security credentials</w:t>
      </w:r>
      <w:r w:rsidRPr="009025DA">
        <w:rPr>
          <w:lang w:eastAsia="zh-CN"/>
        </w:rPr>
        <w:t xml:space="preserve"> </w:t>
      </w:r>
      <w:r>
        <w:rPr>
          <w:lang w:eastAsia="zh-CN"/>
        </w:rPr>
        <w:t>from</w:t>
      </w:r>
      <w:r w:rsidRPr="009025DA">
        <w:rPr>
          <w:lang w:eastAsia="zh-CN"/>
        </w:rPr>
        <w:t xml:space="preserve"> the ground </w:t>
      </w:r>
      <w:r>
        <w:rPr>
          <w:lang w:eastAsia="zh-CN"/>
        </w:rPr>
        <w:t>HSS</w:t>
      </w:r>
      <w:r w:rsidRPr="009025DA">
        <w:rPr>
          <w:lang w:eastAsia="zh-CN"/>
        </w:rPr>
        <w:t xml:space="preserve"> </w:t>
      </w:r>
      <w:r w:rsidRPr="005547CF">
        <w:rPr>
          <w:lang w:eastAsia="en-GB"/>
        </w:rPr>
        <w:t>when feeder link is available</w:t>
      </w:r>
    </w:p>
    <w:p w14:paraId="295DEA22" w14:textId="1AF08430" w:rsidR="001012DC" w:rsidRDefault="001012DC" w:rsidP="001012DC">
      <w:pPr>
        <w:pStyle w:val="31"/>
      </w:pPr>
      <w:bookmarkStart w:id="201" w:name="_Toc164702097"/>
      <w:bookmarkStart w:id="202" w:name="_Toc164952865"/>
      <w:r>
        <w:t>6.</w:t>
      </w:r>
      <w:r w:rsidR="00506AF1">
        <w:t>12</w:t>
      </w:r>
      <w:r>
        <w:t>.2</w:t>
      </w:r>
      <w:r>
        <w:tab/>
        <w:t>Solution details</w:t>
      </w:r>
      <w:bookmarkEnd w:id="201"/>
      <w:bookmarkEnd w:id="202"/>
    </w:p>
    <w:bookmarkStart w:id="203" w:name="_Hlk158074525"/>
    <w:p w14:paraId="6C9ADAF7" w14:textId="1CDE1EE1" w:rsidR="009A6BB6" w:rsidRDefault="009A6BB6" w:rsidP="009A6BB6">
      <w:pPr>
        <w:rPr>
          <w:rFonts w:eastAsia="Times New Roman"/>
          <w:lang w:eastAsia="en-GB"/>
        </w:rPr>
      </w:pPr>
      <w:r w:rsidRPr="00EF61CA">
        <w:rPr>
          <w:rFonts w:eastAsia="Times New Roman"/>
          <w:lang w:eastAsia="en-GB"/>
        </w:rPr>
        <w:object w:dxaOrig="17070" w:dyaOrig="14350" w14:anchorId="79D93549">
          <v:shape id="_x0000_i1040" type="#_x0000_t75" style="width:444.1pt;height:373.25pt" o:ole="">
            <v:imagedata r:id="rId42" o:title=""/>
          </v:shape>
          <o:OLEObject Type="Embed" ProgID="Visio.Drawing.15" ShapeID="_x0000_i1040" DrawAspect="Content" ObjectID="_1775567309" r:id="rId43"/>
        </w:object>
      </w:r>
      <w:bookmarkEnd w:id="203"/>
    </w:p>
    <w:p w14:paraId="60FC6C71" w14:textId="21EF9157" w:rsidR="009A6BB6" w:rsidRDefault="007F494C" w:rsidP="007F494C">
      <w:pPr>
        <w:pStyle w:val="af0"/>
        <w:jc w:val="center"/>
      </w:pPr>
      <w:r>
        <w:t>Figure 6.12.2</w:t>
      </w:r>
      <w:r w:rsidR="00DD17B5">
        <w:t>-</w:t>
      </w:r>
      <w:r>
        <w:fldChar w:fldCharType="begin"/>
      </w:r>
      <w:r>
        <w:instrText xml:space="preserve"> SEQ Figure_6.12.2 \* ARABIC </w:instrText>
      </w:r>
      <w:r>
        <w:fldChar w:fldCharType="separate"/>
      </w:r>
      <w:r>
        <w:rPr>
          <w:noProof/>
        </w:rPr>
        <w:t>1</w:t>
      </w:r>
      <w:r>
        <w:fldChar w:fldCharType="end"/>
      </w:r>
      <w:r>
        <w:t xml:space="preserve">: </w:t>
      </w:r>
      <w:r w:rsidRPr="00101541">
        <w:t>Authentication for Store and Forward Satellite Operation</w:t>
      </w:r>
    </w:p>
    <w:p w14:paraId="60A73204" w14:textId="77777777" w:rsidR="009D3375" w:rsidRDefault="009D3375" w:rsidP="009D3375">
      <w:pPr>
        <w:rPr>
          <w:lang w:eastAsia="zh-CN"/>
        </w:rPr>
      </w:pPr>
      <w:r>
        <w:rPr>
          <w:lang w:eastAsia="zh-CN"/>
        </w:rPr>
        <w:t>The authentication solution for</w:t>
      </w:r>
      <w:r w:rsidRPr="00283F4B">
        <w:rPr>
          <w:lang w:eastAsia="zh-CN"/>
        </w:rPr>
        <w:t xml:space="preserve"> </w:t>
      </w:r>
      <w:r w:rsidRPr="009A2F7D">
        <w:rPr>
          <w:lang w:eastAsia="zh-CN"/>
        </w:rPr>
        <w:t>Store and Forward Satellite Operation</w:t>
      </w:r>
      <w:r>
        <w:rPr>
          <w:lang w:eastAsia="zh-CN"/>
        </w:rPr>
        <w:t xml:space="preserve"> has the following steps:</w:t>
      </w:r>
    </w:p>
    <w:p w14:paraId="0936B546" w14:textId="77777777" w:rsidR="009D3375" w:rsidRPr="00E565F2" w:rsidRDefault="009D3375" w:rsidP="009D3375">
      <w:pPr>
        <w:pStyle w:val="aff"/>
        <w:numPr>
          <w:ilvl w:val="0"/>
          <w:numId w:val="26"/>
        </w:numPr>
        <w:rPr>
          <w:rFonts w:eastAsia="Times New Roman"/>
          <w:lang w:val="en-US"/>
        </w:rPr>
      </w:pPr>
      <w:r w:rsidRPr="009D747C">
        <w:rPr>
          <w:rFonts w:eastAsia="Times New Roman"/>
          <w:lang w:val="en-US"/>
        </w:rPr>
        <w:t>The UE and the HSS-NTs for multiple satellites use subscriber key separation mechanism descriped in Annex F “Isolated E-UTRAN Operation for Public Safety” in TS 33.401 [3]. For each UE, there is a master key MK for S&amp;F Satellite operation. Th</w:t>
      </w:r>
      <w:r>
        <w:rPr>
          <w:rFonts w:eastAsia="Times New Roman"/>
          <w:lang w:val="en-US"/>
        </w:rPr>
        <w:t>e</w:t>
      </w:r>
      <w:r w:rsidRPr="009D747C">
        <w:rPr>
          <w:rFonts w:eastAsia="Times New Roman"/>
          <w:lang w:val="en-US"/>
        </w:rPr>
        <w:t xml:space="preserve"> master key MK is stored in the UICC, but not in any HSS-NTs. </w:t>
      </w:r>
      <w:bookmarkStart w:id="204" w:name="OLE_LINK3"/>
      <w:bookmarkStart w:id="205" w:name="OLE_LINK4"/>
      <w:r w:rsidRPr="009D747C">
        <w:rPr>
          <w:rFonts w:eastAsia="Times New Roman"/>
          <w:lang w:val="en-US"/>
        </w:rPr>
        <w:t>Each HSS-NT is only provisioned with the subscriber key</w:t>
      </w:r>
      <w:r>
        <w:rPr>
          <w:rFonts w:eastAsia="Times New Roman"/>
          <w:lang w:val="en-US"/>
        </w:rPr>
        <w:t>s (i.e., long-term key)</w:t>
      </w:r>
      <w:r w:rsidRPr="009D747C">
        <w:rPr>
          <w:rFonts w:eastAsia="Times New Roman"/>
          <w:lang w:val="en-US"/>
        </w:rPr>
        <w:t xml:space="preserve"> derived from the master key</w:t>
      </w:r>
      <w:r>
        <w:rPr>
          <w:rFonts w:eastAsia="Times New Roman"/>
          <w:lang w:val="en-US"/>
        </w:rPr>
        <w:t>s</w:t>
      </w:r>
      <w:r w:rsidRPr="009D747C">
        <w:rPr>
          <w:rFonts w:eastAsia="Times New Roman"/>
          <w:lang w:val="en-US"/>
        </w:rPr>
        <w:t xml:space="preserve"> MK</w:t>
      </w:r>
      <w:r>
        <w:rPr>
          <w:rFonts w:eastAsia="Times New Roman"/>
          <w:lang w:val="en-US"/>
        </w:rPr>
        <w:t xml:space="preserve">s </w:t>
      </w:r>
      <w:bookmarkStart w:id="206" w:name="_Hlk164339802"/>
      <w:r w:rsidRPr="00E565F2">
        <w:rPr>
          <w:rFonts w:eastAsia="Times New Roman"/>
          <w:lang w:val="en-US"/>
        </w:rPr>
        <w:t>for a subset of users</w:t>
      </w:r>
      <w:bookmarkEnd w:id="206"/>
      <w:r w:rsidRPr="00494C4B">
        <w:rPr>
          <w:rFonts w:eastAsia="Times New Roman"/>
          <w:lang w:val="en-US"/>
        </w:rPr>
        <w:t>.</w:t>
      </w:r>
      <w:r>
        <w:rPr>
          <w:rFonts w:eastAsia="Times New Roman"/>
          <w:lang w:val="en-US"/>
        </w:rPr>
        <w:t xml:space="preserve"> The HSS-T </w:t>
      </w:r>
      <w:r w:rsidRPr="009D747C">
        <w:rPr>
          <w:rFonts w:eastAsia="Times New Roman"/>
          <w:lang w:val="en-US"/>
        </w:rPr>
        <w:t>is provisioned with the</w:t>
      </w:r>
      <w:r>
        <w:rPr>
          <w:rFonts w:eastAsia="Times New Roman"/>
          <w:lang w:val="en-US"/>
        </w:rPr>
        <w:t xml:space="preserve"> </w:t>
      </w:r>
      <w:r w:rsidRPr="00E565F2">
        <w:rPr>
          <w:rFonts w:eastAsia="Times New Roman"/>
          <w:lang w:val="en-US"/>
        </w:rPr>
        <w:t>the subscriber keys</w:t>
      </w:r>
      <w:r>
        <w:rPr>
          <w:rFonts w:eastAsia="Times New Roman"/>
          <w:lang w:val="en-US"/>
        </w:rPr>
        <w:t xml:space="preserve"> (i.e., long-term key) derived from the master key</w:t>
      </w:r>
      <w:r w:rsidRPr="00E565F2">
        <w:rPr>
          <w:rFonts w:eastAsia="Times New Roman"/>
          <w:lang w:val="en-US"/>
        </w:rPr>
        <w:t xml:space="preserve"> </w:t>
      </w:r>
      <w:r>
        <w:rPr>
          <w:rFonts w:eastAsia="Times New Roman"/>
          <w:lang w:val="en-US"/>
        </w:rPr>
        <w:t xml:space="preserve">MK </w:t>
      </w:r>
      <w:r w:rsidRPr="00E565F2">
        <w:rPr>
          <w:rFonts w:eastAsia="Times New Roman"/>
          <w:lang w:val="en-US"/>
        </w:rPr>
        <w:t xml:space="preserve">for </w:t>
      </w:r>
      <w:r>
        <w:rPr>
          <w:rFonts w:eastAsia="Times New Roman"/>
          <w:lang w:val="en-US"/>
        </w:rPr>
        <w:t>all</w:t>
      </w:r>
      <w:r w:rsidRPr="00E565F2">
        <w:rPr>
          <w:rFonts w:eastAsia="Times New Roman"/>
          <w:lang w:val="en-US"/>
        </w:rPr>
        <w:t xml:space="preserve"> users</w:t>
      </w:r>
      <w:r>
        <w:rPr>
          <w:rFonts w:eastAsia="Times New Roman"/>
          <w:lang w:val="en-US"/>
        </w:rPr>
        <w:t>.</w:t>
      </w:r>
    </w:p>
    <w:bookmarkEnd w:id="204"/>
    <w:bookmarkEnd w:id="205"/>
    <w:p w14:paraId="12D4EE89" w14:textId="77777777" w:rsidR="009D3375" w:rsidRPr="00E565F2" w:rsidRDefault="009D3375" w:rsidP="009D3375">
      <w:pPr>
        <w:ind w:left="568" w:hanging="284"/>
        <w:rPr>
          <w:rFonts w:eastAsia="Times New Roman"/>
          <w:lang w:val="en-US"/>
        </w:rPr>
      </w:pPr>
      <w:r w:rsidRPr="00E565F2">
        <w:rPr>
          <w:rFonts w:eastAsia="Times New Roman" w:hint="eastAsia"/>
          <w:lang w:val="en-US"/>
        </w:rPr>
        <w:t>N</w:t>
      </w:r>
      <w:r w:rsidRPr="00E565F2">
        <w:rPr>
          <w:rFonts w:eastAsia="Times New Roman"/>
          <w:lang w:val="en-US"/>
        </w:rPr>
        <w:t>OTE 1: The master key MK can be a root key or a dedicated key exclusively for S&amp;F S</w:t>
      </w:r>
      <w:r w:rsidRPr="00E565F2">
        <w:rPr>
          <w:rFonts w:eastAsia="Times New Roman" w:hint="eastAsia"/>
          <w:lang w:val="en-US"/>
        </w:rPr>
        <w:t>a</w:t>
      </w:r>
      <w:r w:rsidRPr="00E565F2">
        <w:rPr>
          <w:rFonts w:eastAsia="Times New Roman"/>
          <w:lang w:val="en-US"/>
        </w:rPr>
        <w:t>tellite operation.</w:t>
      </w:r>
    </w:p>
    <w:p w14:paraId="0DCFC8C7" w14:textId="77777777" w:rsidR="009D3375" w:rsidRPr="00E565F2" w:rsidRDefault="009D3375" w:rsidP="009D3375">
      <w:pPr>
        <w:ind w:left="568" w:hanging="284"/>
        <w:rPr>
          <w:rFonts w:eastAsia="Times New Roman"/>
          <w:lang w:val="en-US"/>
        </w:rPr>
      </w:pPr>
      <w:r w:rsidRPr="00E565F2">
        <w:rPr>
          <w:rFonts w:eastAsia="Times New Roman" w:hint="eastAsia"/>
          <w:lang w:val="en-US"/>
        </w:rPr>
        <w:t>N</w:t>
      </w:r>
      <w:r w:rsidRPr="00E565F2">
        <w:rPr>
          <w:rFonts w:eastAsia="Times New Roman"/>
          <w:lang w:val="en-US"/>
        </w:rPr>
        <w:t>OTE 2:</w:t>
      </w:r>
      <w:r>
        <w:rPr>
          <w:rFonts w:eastAsia="Times New Roman"/>
          <w:lang w:val="en-US"/>
        </w:rPr>
        <w:t xml:space="preserve"> </w:t>
      </w:r>
      <w:r w:rsidRPr="00E565F2">
        <w:rPr>
          <w:rFonts w:eastAsia="Times New Roman"/>
          <w:lang w:val="en-US"/>
        </w:rPr>
        <w:t>Assume that there are N satellites with different HSS-NTs, HSS-NT_1, ..., HSS-NT_N. As part of the provisioning process for HSS-NT_n (1&lt;=n&lt;=N), a subscriber key K_n is derived from MK using the key derivation process specified in Annex F of TS 33.401 [3], and all K_n are different and the knowledge of K_n does neither allow inferring knowledge about MK nor about any K_m with m different from n.</w:t>
      </w:r>
    </w:p>
    <w:p w14:paraId="775626F2" w14:textId="77777777" w:rsidR="009D3375" w:rsidRDefault="009D3375" w:rsidP="009D3375">
      <w:pPr>
        <w:ind w:left="568" w:hanging="284"/>
        <w:rPr>
          <w:rFonts w:eastAsia="Times New Roman"/>
          <w:lang w:val="en-US"/>
        </w:rPr>
      </w:pPr>
      <w:r w:rsidRPr="00E565F2">
        <w:rPr>
          <w:rFonts w:eastAsia="Times New Roman" w:hint="eastAsia"/>
          <w:lang w:val="en-US"/>
        </w:rPr>
        <w:t>N</w:t>
      </w:r>
      <w:r w:rsidRPr="00E565F2">
        <w:rPr>
          <w:rFonts w:eastAsia="Times New Roman"/>
          <w:lang w:val="en-US"/>
        </w:rPr>
        <w:t>OTE 3: Due to the limited storage capability, the HSS-NT may only have the subscriber keys for a subset of users.</w:t>
      </w:r>
    </w:p>
    <w:p w14:paraId="3F211C02" w14:textId="77777777" w:rsidR="009D3375" w:rsidRDefault="009D3375" w:rsidP="009D3375">
      <w:pPr>
        <w:rPr>
          <w:rFonts w:eastAsia="Times New Roman"/>
          <w:lang w:val="en-US"/>
        </w:rPr>
      </w:pPr>
      <w:r w:rsidRPr="0098444B">
        <w:rPr>
          <w:rFonts w:eastAsia="Times New Roman"/>
          <w:lang w:val="en-US"/>
        </w:rPr>
        <w:lastRenderedPageBreak/>
        <w:t>When service link between UE and SAT#1 is available</w:t>
      </w:r>
    </w:p>
    <w:p w14:paraId="743C4992" w14:textId="77777777" w:rsidR="009D3375" w:rsidRPr="00E565F2" w:rsidRDefault="009D3375" w:rsidP="009D3375">
      <w:pPr>
        <w:pStyle w:val="aff"/>
        <w:numPr>
          <w:ilvl w:val="0"/>
          <w:numId w:val="26"/>
        </w:numPr>
        <w:rPr>
          <w:rFonts w:eastAsia="Times New Roman"/>
          <w:lang w:val="en-US"/>
        </w:rPr>
      </w:pPr>
      <w:r w:rsidRPr="00E565F2">
        <w:rPr>
          <w:rFonts w:eastAsia="Times New Roman"/>
          <w:lang w:val="en-US"/>
        </w:rPr>
        <w:t>The eNB on the SAT</w:t>
      </w:r>
      <w:r>
        <w:rPr>
          <w:rFonts w:eastAsia="Times New Roman"/>
          <w:lang w:val="en-US"/>
        </w:rPr>
        <w:t>#</w:t>
      </w:r>
      <w:r w:rsidRPr="00E565F2">
        <w:rPr>
          <w:rFonts w:eastAsia="Times New Roman"/>
          <w:lang w:val="en-US"/>
        </w:rPr>
        <w:t>1 broadcasts that it is in the S&amp;F satellite operation mode.</w:t>
      </w:r>
    </w:p>
    <w:p w14:paraId="47DF65DE" w14:textId="77777777" w:rsidR="009D3375" w:rsidRPr="00E565F2" w:rsidRDefault="009D3375" w:rsidP="009D3375">
      <w:pPr>
        <w:pStyle w:val="aff"/>
        <w:numPr>
          <w:ilvl w:val="0"/>
          <w:numId w:val="26"/>
        </w:numPr>
        <w:rPr>
          <w:rFonts w:eastAsia="Times New Roman"/>
          <w:lang w:val="en-US"/>
        </w:rPr>
      </w:pPr>
      <w:r>
        <w:rPr>
          <w:lang w:eastAsia="zh-CN"/>
        </w:rPr>
        <w:t xml:space="preserve">If the UE has the capability to support the S&amp;F satellite operation, it initiates the Attach procedure by transmitting an Attach Request Message to the eNB including the UE ID, e.g., IMSI. Then, </w:t>
      </w:r>
      <w:r w:rsidRPr="00C10B51">
        <w:rPr>
          <w:lang w:val="en-US"/>
        </w:rPr>
        <w:t>the eNB forwards the Attach Request message to MME-NT</w:t>
      </w:r>
      <w:r>
        <w:rPr>
          <w:lang w:eastAsia="zh-CN"/>
        </w:rPr>
        <w:t>.</w:t>
      </w:r>
    </w:p>
    <w:p w14:paraId="6053CAFD" w14:textId="77777777" w:rsidR="009D3375" w:rsidRPr="00E565F2" w:rsidRDefault="009D3375" w:rsidP="009D3375">
      <w:pPr>
        <w:pStyle w:val="aff"/>
        <w:numPr>
          <w:ilvl w:val="0"/>
          <w:numId w:val="26"/>
        </w:numPr>
        <w:rPr>
          <w:rFonts w:eastAsia="Times New Roman"/>
          <w:lang w:val="en-US"/>
        </w:rPr>
      </w:pPr>
      <w:r>
        <w:rPr>
          <w:lang w:eastAsia="zh-CN"/>
        </w:rPr>
        <w:t xml:space="preserve">The MME-NT </w:t>
      </w:r>
      <w:r w:rsidRPr="00E565F2">
        <w:rPr>
          <w:rFonts w:eastAsia="Times New Roman"/>
          <w:lang w:val="en-US"/>
        </w:rPr>
        <w:t>on the SAT</w:t>
      </w:r>
      <w:r>
        <w:rPr>
          <w:rFonts w:eastAsia="Times New Roman"/>
          <w:lang w:val="en-US"/>
        </w:rPr>
        <w:t>#</w:t>
      </w:r>
      <w:r w:rsidRPr="00E565F2">
        <w:rPr>
          <w:rFonts w:eastAsia="Times New Roman"/>
          <w:lang w:val="en-US"/>
        </w:rPr>
        <w:t>1</w:t>
      </w:r>
      <w:r>
        <w:rPr>
          <w:lang w:eastAsia="zh-CN"/>
        </w:rPr>
        <w:t xml:space="preserve"> </w:t>
      </w:r>
      <w:r>
        <w:t xml:space="preserve">sends an Authentication Request message to HSS-NT </w:t>
      </w:r>
      <w:r w:rsidRPr="00E565F2">
        <w:rPr>
          <w:rFonts w:eastAsia="Times New Roman"/>
          <w:lang w:val="en-US"/>
        </w:rPr>
        <w:t>on the SAT</w:t>
      </w:r>
      <w:r>
        <w:rPr>
          <w:rFonts w:eastAsia="Times New Roman"/>
          <w:lang w:val="en-US"/>
        </w:rPr>
        <w:t>#</w:t>
      </w:r>
      <w:r w:rsidRPr="00E565F2">
        <w:rPr>
          <w:rFonts w:eastAsia="Times New Roman"/>
          <w:lang w:val="en-US"/>
        </w:rPr>
        <w:t>1</w:t>
      </w:r>
      <w:r>
        <w:t xml:space="preserve"> including the UE ID</w:t>
      </w:r>
      <w:r>
        <w:rPr>
          <w:lang w:eastAsia="zh-CN"/>
        </w:rPr>
        <w:t>.</w:t>
      </w:r>
    </w:p>
    <w:p w14:paraId="099F47D8" w14:textId="77777777" w:rsidR="009D3375" w:rsidRPr="00E565F2" w:rsidRDefault="009D3375" w:rsidP="009D3375">
      <w:pPr>
        <w:pStyle w:val="aff"/>
        <w:numPr>
          <w:ilvl w:val="0"/>
          <w:numId w:val="26"/>
        </w:numPr>
        <w:rPr>
          <w:rFonts w:eastAsia="Times New Roman"/>
          <w:lang w:val="en-US"/>
        </w:rPr>
      </w:pPr>
      <w:r>
        <w:rPr>
          <w:lang w:eastAsia="zh-CN"/>
        </w:rPr>
        <w:t>If</w:t>
      </w:r>
      <w:r w:rsidRPr="009E763C">
        <w:rPr>
          <w:lang w:eastAsia="zh-CN"/>
        </w:rPr>
        <w:t xml:space="preserve"> the </w:t>
      </w:r>
      <w:r w:rsidRPr="001E7BB6">
        <w:rPr>
          <w:lang w:eastAsia="zh-CN"/>
        </w:rPr>
        <w:t>subscriber key</w:t>
      </w:r>
      <w:r w:rsidRPr="009E763C">
        <w:rPr>
          <w:lang w:eastAsia="zh-CN"/>
        </w:rPr>
        <w:t xml:space="preserve"> is not stored in the HSS-NT</w:t>
      </w:r>
      <w:r>
        <w:rPr>
          <w:lang w:eastAsia="zh-CN"/>
        </w:rPr>
        <w:t xml:space="preserve"> </w:t>
      </w:r>
      <w:r w:rsidRPr="00E565F2">
        <w:rPr>
          <w:rFonts w:eastAsia="Times New Roman"/>
          <w:lang w:val="en-US"/>
        </w:rPr>
        <w:t>on the SAT</w:t>
      </w:r>
      <w:r>
        <w:rPr>
          <w:rFonts w:eastAsia="Times New Roman"/>
          <w:lang w:val="en-US"/>
        </w:rPr>
        <w:t>#</w:t>
      </w:r>
      <w:r w:rsidRPr="00E565F2">
        <w:rPr>
          <w:rFonts w:eastAsia="Times New Roman"/>
          <w:lang w:val="en-US"/>
        </w:rPr>
        <w:t>1</w:t>
      </w:r>
      <w:r w:rsidRPr="009E763C">
        <w:rPr>
          <w:lang w:eastAsia="zh-CN"/>
        </w:rPr>
        <w:t>, the HSS</w:t>
      </w:r>
      <w:r>
        <w:rPr>
          <w:lang w:eastAsia="zh-CN"/>
        </w:rPr>
        <w:t>-N</w:t>
      </w:r>
      <w:r w:rsidRPr="009E763C">
        <w:rPr>
          <w:lang w:eastAsia="zh-CN"/>
        </w:rPr>
        <w:t xml:space="preserve">T sends an </w:t>
      </w:r>
      <w:r>
        <w:rPr>
          <w:lang w:eastAsia="zh-CN"/>
        </w:rPr>
        <w:t>A</w:t>
      </w:r>
      <w:r w:rsidRPr="009E763C">
        <w:rPr>
          <w:lang w:eastAsia="zh-CN"/>
        </w:rPr>
        <w:t xml:space="preserve">uthentication </w:t>
      </w:r>
      <w:r>
        <w:rPr>
          <w:lang w:eastAsia="zh-CN"/>
        </w:rPr>
        <w:t>F</w:t>
      </w:r>
      <w:r w:rsidRPr="009E763C">
        <w:rPr>
          <w:lang w:eastAsia="zh-CN"/>
        </w:rPr>
        <w:t xml:space="preserve">ailure </w:t>
      </w:r>
      <w:r>
        <w:rPr>
          <w:lang w:eastAsia="zh-CN"/>
        </w:rPr>
        <w:t>M</w:t>
      </w:r>
      <w:r w:rsidRPr="009E763C">
        <w:rPr>
          <w:lang w:eastAsia="zh-CN"/>
        </w:rPr>
        <w:t>essage to the MME</w:t>
      </w:r>
      <w:r>
        <w:rPr>
          <w:lang w:eastAsia="zh-CN"/>
        </w:rPr>
        <w:t xml:space="preserve">-NT </w:t>
      </w:r>
      <w:r w:rsidRPr="00E565F2">
        <w:rPr>
          <w:rFonts w:eastAsia="Times New Roman"/>
          <w:lang w:val="en-US"/>
        </w:rPr>
        <w:t>on the SAT</w:t>
      </w:r>
      <w:r>
        <w:rPr>
          <w:rFonts w:eastAsia="Times New Roman"/>
          <w:lang w:val="en-US"/>
        </w:rPr>
        <w:t>#</w:t>
      </w:r>
      <w:r w:rsidRPr="00E565F2">
        <w:rPr>
          <w:rFonts w:eastAsia="Times New Roman"/>
          <w:lang w:val="en-US"/>
        </w:rPr>
        <w:t>1</w:t>
      </w:r>
      <w:r>
        <w:rPr>
          <w:lang w:eastAsia="zh-CN"/>
        </w:rPr>
        <w:t xml:space="preserve"> </w:t>
      </w:r>
      <w:r w:rsidRPr="002C58C0">
        <w:rPr>
          <w:lang w:eastAsia="zh-CN"/>
        </w:rPr>
        <w:t>including</w:t>
      </w:r>
      <w:r>
        <w:rPr>
          <w:lang w:eastAsia="zh-CN"/>
        </w:rPr>
        <w:t xml:space="preserve"> a failure indication</w:t>
      </w:r>
      <w:r w:rsidRPr="009E763C">
        <w:rPr>
          <w:lang w:eastAsia="zh-CN"/>
        </w:rPr>
        <w:t>.</w:t>
      </w:r>
    </w:p>
    <w:p w14:paraId="3E93ED94" w14:textId="77777777" w:rsidR="009D3375" w:rsidRPr="00E565F2" w:rsidRDefault="009D3375" w:rsidP="009D3375">
      <w:pPr>
        <w:pStyle w:val="aff"/>
        <w:numPr>
          <w:ilvl w:val="0"/>
          <w:numId w:val="26"/>
        </w:numPr>
        <w:rPr>
          <w:rFonts w:eastAsia="Times New Roman"/>
          <w:lang w:val="en-US"/>
        </w:rPr>
      </w:pPr>
      <w:r>
        <w:rPr>
          <w:lang w:eastAsia="zh-CN"/>
        </w:rPr>
        <w:t xml:space="preserve">The MME-NT </w:t>
      </w:r>
      <w:r w:rsidRPr="00E565F2">
        <w:rPr>
          <w:rFonts w:eastAsia="Times New Roman"/>
          <w:lang w:val="en-US"/>
        </w:rPr>
        <w:t>on the SAT</w:t>
      </w:r>
      <w:r>
        <w:rPr>
          <w:rFonts w:eastAsia="Times New Roman"/>
          <w:lang w:val="en-US"/>
        </w:rPr>
        <w:t>#</w:t>
      </w:r>
      <w:r w:rsidRPr="00E565F2">
        <w:rPr>
          <w:rFonts w:eastAsia="Times New Roman"/>
          <w:lang w:val="en-US"/>
        </w:rPr>
        <w:t>1</w:t>
      </w:r>
      <w:r>
        <w:rPr>
          <w:lang w:eastAsia="zh-CN"/>
        </w:rPr>
        <w:t xml:space="preserve"> </w:t>
      </w:r>
      <w:r w:rsidRPr="00C10B51">
        <w:rPr>
          <w:lang w:val="en-US"/>
        </w:rPr>
        <w:t>sends the Attach Reject message to UE.</w:t>
      </w:r>
    </w:p>
    <w:p w14:paraId="4C0E24E0" w14:textId="77777777" w:rsidR="009D3375" w:rsidRPr="00E565F2" w:rsidRDefault="009D3375" w:rsidP="009D3375">
      <w:pPr>
        <w:rPr>
          <w:rFonts w:eastAsia="Times New Roman"/>
          <w:lang w:val="en-US"/>
        </w:rPr>
      </w:pPr>
      <w:r w:rsidRPr="00ED5691">
        <w:rPr>
          <w:lang w:eastAsia="zh-CN"/>
        </w:rPr>
        <w:t>When the feeder link</w:t>
      </w:r>
      <w:r>
        <w:rPr>
          <w:lang w:eastAsia="zh-CN"/>
        </w:rPr>
        <w:t xml:space="preserve"> between SAT#1 and the ground network</w:t>
      </w:r>
      <w:r w:rsidRPr="00ED5691">
        <w:rPr>
          <w:lang w:eastAsia="zh-CN"/>
        </w:rPr>
        <w:t xml:space="preserve"> is available</w:t>
      </w:r>
    </w:p>
    <w:p w14:paraId="55A9849C" w14:textId="77777777" w:rsidR="009D3375" w:rsidRPr="00E565F2" w:rsidRDefault="009D3375" w:rsidP="009D3375">
      <w:pPr>
        <w:pStyle w:val="aff"/>
        <w:numPr>
          <w:ilvl w:val="0"/>
          <w:numId w:val="26"/>
        </w:numPr>
        <w:rPr>
          <w:rFonts w:eastAsia="Times New Roman"/>
          <w:lang w:val="en-US"/>
        </w:rPr>
      </w:pPr>
      <w:r>
        <w:rPr>
          <w:lang w:eastAsia="zh-CN"/>
        </w:rPr>
        <w:t>T</w:t>
      </w:r>
      <w:r w:rsidRPr="00ED5691">
        <w:rPr>
          <w:lang w:eastAsia="zh-CN"/>
        </w:rPr>
        <w:t xml:space="preserve">he </w:t>
      </w:r>
      <w:r>
        <w:rPr>
          <w:lang w:eastAsia="zh-CN"/>
        </w:rPr>
        <w:t xml:space="preserve">HSS-NT </w:t>
      </w:r>
      <w:r w:rsidRPr="00E565F2">
        <w:rPr>
          <w:rFonts w:eastAsia="Times New Roman"/>
          <w:lang w:val="en-US"/>
        </w:rPr>
        <w:t>on the SAT</w:t>
      </w:r>
      <w:r>
        <w:rPr>
          <w:rFonts w:eastAsia="Times New Roman"/>
          <w:lang w:val="en-US"/>
        </w:rPr>
        <w:t>#</w:t>
      </w:r>
      <w:r w:rsidRPr="00E565F2">
        <w:rPr>
          <w:rFonts w:eastAsia="Times New Roman"/>
          <w:lang w:val="en-US"/>
        </w:rPr>
        <w:t>1</w:t>
      </w:r>
      <w:r w:rsidRPr="00ED5691">
        <w:rPr>
          <w:lang w:eastAsia="zh-CN"/>
        </w:rPr>
        <w:t xml:space="preserve"> sends the</w:t>
      </w:r>
      <w:r>
        <w:rPr>
          <w:lang w:eastAsia="zh-CN"/>
        </w:rPr>
        <w:t xml:space="preserve"> Security Key Request Message to the HSS-T including the</w:t>
      </w:r>
      <w:r w:rsidRPr="00ED5691">
        <w:rPr>
          <w:lang w:eastAsia="zh-CN"/>
        </w:rPr>
        <w:t xml:space="preserve"> rejected UE’s IMSI and current TAI, and retrieves the </w:t>
      </w:r>
      <w:r>
        <w:rPr>
          <w:lang w:eastAsia="zh-CN"/>
        </w:rPr>
        <w:t>subscriber key</w:t>
      </w:r>
      <w:r w:rsidRPr="00ED5691">
        <w:rPr>
          <w:lang w:eastAsia="zh-CN"/>
        </w:rPr>
        <w:t xml:space="preserve"> from the </w:t>
      </w:r>
      <w:r>
        <w:rPr>
          <w:lang w:eastAsia="zh-CN"/>
        </w:rPr>
        <w:t>HSS-T</w:t>
      </w:r>
      <w:r w:rsidRPr="00ED5691">
        <w:rPr>
          <w:lang w:eastAsia="zh-CN"/>
        </w:rPr>
        <w:t xml:space="preserve">. </w:t>
      </w:r>
    </w:p>
    <w:p w14:paraId="63512957" w14:textId="77777777" w:rsidR="009D3375" w:rsidRPr="00E565F2" w:rsidRDefault="009D3375" w:rsidP="009D3375">
      <w:pPr>
        <w:pStyle w:val="aff"/>
        <w:numPr>
          <w:ilvl w:val="0"/>
          <w:numId w:val="26"/>
        </w:numPr>
        <w:rPr>
          <w:rFonts w:eastAsia="Times New Roman"/>
          <w:lang w:val="en-US"/>
        </w:rPr>
      </w:pPr>
      <w:r>
        <w:rPr>
          <w:lang w:eastAsia="zh-CN"/>
        </w:rPr>
        <w:t>The HSS-T sends Security Key Reponse Message</w:t>
      </w:r>
      <w:r w:rsidRPr="00C10B51">
        <w:rPr>
          <w:rFonts w:eastAsia="Times New Roman"/>
          <w:lang w:val="en-US"/>
        </w:rPr>
        <w:t xml:space="preserve"> to HSS-NT</w:t>
      </w:r>
      <w:r>
        <w:rPr>
          <w:rFonts w:eastAsia="Times New Roman"/>
          <w:lang w:val="en-US"/>
        </w:rPr>
        <w:t xml:space="preserve"> </w:t>
      </w:r>
      <w:r w:rsidRPr="00E565F2">
        <w:rPr>
          <w:rFonts w:eastAsia="Times New Roman"/>
          <w:lang w:val="en-US"/>
        </w:rPr>
        <w:t>on the SAT</w:t>
      </w:r>
      <w:r>
        <w:rPr>
          <w:rFonts w:eastAsia="Times New Roman"/>
          <w:lang w:val="en-US"/>
        </w:rPr>
        <w:t>#</w:t>
      </w:r>
      <w:r w:rsidRPr="00E565F2">
        <w:rPr>
          <w:rFonts w:eastAsia="Times New Roman"/>
          <w:lang w:val="en-US"/>
        </w:rPr>
        <w:t>1</w:t>
      </w:r>
      <w:r w:rsidRPr="00C10B51">
        <w:rPr>
          <w:rFonts w:eastAsia="Times New Roman"/>
          <w:lang w:val="en-US"/>
        </w:rPr>
        <w:t xml:space="preserve"> </w:t>
      </w:r>
      <w:r w:rsidRPr="000A3398">
        <w:rPr>
          <w:rFonts w:eastAsia="Times New Roman"/>
          <w:lang w:val="en-US"/>
        </w:rPr>
        <w:t>with the</w:t>
      </w:r>
      <w:r w:rsidRPr="00ED5691">
        <w:rPr>
          <w:lang w:eastAsia="zh-CN"/>
        </w:rPr>
        <w:t xml:space="preserve"> </w:t>
      </w:r>
      <w:r>
        <w:rPr>
          <w:lang w:eastAsia="zh-CN"/>
        </w:rPr>
        <w:t>subscriber key</w:t>
      </w:r>
      <w:r w:rsidRPr="00C10B51">
        <w:rPr>
          <w:rFonts w:eastAsia="Times New Roman"/>
        </w:rPr>
        <w:t>.</w:t>
      </w:r>
    </w:p>
    <w:p w14:paraId="3BABD230" w14:textId="77777777" w:rsidR="009D3375" w:rsidRPr="000A3398" w:rsidRDefault="009D3375" w:rsidP="009D3375">
      <w:pPr>
        <w:rPr>
          <w:rFonts w:eastAsia="Times New Roman"/>
        </w:rPr>
      </w:pPr>
      <w:r w:rsidRPr="000A3398">
        <w:rPr>
          <w:rFonts w:eastAsia="Times New Roman"/>
        </w:rPr>
        <w:t>When service link between UE and SAT#2 is available</w:t>
      </w:r>
    </w:p>
    <w:p w14:paraId="49AB3E46" w14:textId="77777777" w:rsidR="009D3375" w:rsidRDefault="009D3375" w:rsidP="009D3375">
      <w:pPr>
        <w:ind w:firstLineChars="150" w:firstLine="300"/>
      </w:pPr>
      <w:r>
        <w:rPr>
          <w:lang w:eastAsia="zh-CN"/>
        </w:rPr>
        <w:t xml:space="preserve">8~10.    Step 8~10 </w:t>
      </w:r>
      <w:r>
        <w:t>are the same as step 1~3.</w:t>
      </w:r>
    </w:p>
    <w:p w14:paraId="4980DE2B" w14:textId="77777777" w:rsidR="009D3375" w:rsidRDefault="009D3375" w:rsidP="009D3375">
      <w:pPr>
        <w:ind w:firstLineChars="150" w:firstLine="300"/>
      </w:pPr>
      <w:r>
        <w:rPr>
          <w:rFonts w:hint="eastAsia"/>
          <w:lang w:val="en-US" w:eastAsia="zh-CN"/>
        </w:rPr>
        <w:t>1</w:t>
      </w:r>
      <w:r>
        <w:rPr>
          <w:lang w:val="en-US" w:eastAsia="zh-CN"/>
        </w:rPr>
        <w:t>1</w:t>
      </w:r>
      <w:r>
        <w:rPr>
          <w:lang w:eastAsia="zh-CN"/>
        </w:rPr>
        <w:t>~</w:t>
      </w:r>
      <w:r>
        <w:rPr>
          <w:lang w:val="en-US" w:eastAsia="zh-CN"/>
        </w:rPr>
        <w:t xml:space="preserve">16. </w:t>
      </w:r>
      <w:r w:rsidRPr="00D73DFF">
        <w:rPr>
          <w:lang w:val="en-US" w:eastAsia="zh-CN"/>
        </w:rPr>
        <w:t>The run of an EPS AKA procedure</w:t>
      </w:r>
      <w:r>
        <w:rPr>
          <w:lang w:val="en-US" w:eastAsia="zh-CN"/>
        </w:rPr>
        <w:t xml:space="preserve"> in step 11~16</w:t>
      </w:r>
      <w:r w:rsidRPr="00D73DFF">
        <w:rPr>
          <w:lang w:val="en-US" w:eastAsia="zh-CN"/>
        </w:rPr>
        <w:t xml:space="preserve"> in the presence of the subscriber key separation mechanism is identical to that without the presence of the mechanism</w:t>
      </w:r>
      <w:r>
        <w:rPr>
          <w:lang w:val="en-US" w:eastAsia="zh-CN"/>
        </w:rPr>
        <w:t xml:space="preserve"> in clause 6.1 in </w:t>
      </w:r>
      <w:r w:rsidRPr="003377FD">
        <w:rPr>
          <w:lang w:val="en-US" w:eastAsia="zh-CN"/>
        </w:rPr>
        <w:t>3GPP TS 3</w:t>
      </w:r>
      <w:r>
        <w:rPr>
          <w:lang w:val="en-US" w:eastAsia="zh-CN"/>
        </w:rPr>
        <w:t>3</w:t>
      </w:r>
      <w:r w:rsidRPr="003377FD">
        <w:rPr>
          <w:lang w:val="en-US" w:eastAsia="zh-CN"/>
        </w:rPr>
        <w:t>.</w:t>
      </w:r>
      <w:r>
        <w:rPr>
          <w:lang w:val="en-US" w:eastAsia="zh-CN"/>
        </w:rPr>
        <w:t>401</w:t>
      </w:r>
      <w:r w:rsidRPr="003377FD">
        <w:rPr>
          <w:lang w:val="en-US" w:eastAsia="zh-CN"/>
        </w:rPr>
        <w:t xml:space="preserve"> [</w:t>
      </w:r>
      <w:r>
        <w:rPr>
          <w:lang w:val="en-US" w:eastAsia="zh-CN"/>
        </w:rPr>
        <w:t>3</w:t>
      </w:r>
      <w:r w:rsidRPr="003377FD">
        <w:rPr>
          <w:lang w:val="en-US" w:eastAsia="zh-CN"/>
        </w:rPr>
        <w:t>]</w:t>
      </w:r>
      <w:r w:rsidRPr="00D73DFF">
        <w:rPr>
          <w:lang w:val="en-US" w:eastAsia="zh-CN"/>
        </w:rPr>
        <w:t xml:space="preserve">, except for the operation of the </w:t>
      </w:r>
      <w:r>
        <w:rPr>
          <w:lang w:val="en-US" w:eastAsia="zh-CN"/>
        </w:rPr>
        <w:t>step 11 and step 14</w:t>
      </w:r>
      <w:r w:rsidRPr="00D73DFF">
        <w:rPr>
          <w:lang w:val="en-US" w:eastAsia="zh-CN"/>
        </w:rPr>
        <w:t>.</w:t>
      </w:r>
      <w:r>
        <w:rPr>
          <w:lang w:val="en-US" w:eastAsia="zh-CN"/>
        </w:rPr>
        <w:t xml:space="preserve"> The </w:t>
      </w:r>
      <w:r>
        <w:t>modified operation is described as follows:</w:t>
      </w:r>
    </w:p>
    <w:p w14:paraId="6FD7F02F" w14:textId="77777777" w:rsidR="009D3375" w:rsidRDefault="009D3375" w:rsidP="009D3375">
      <w:pPr>
        <w:pStyle w:val="aff"/>
        <w:numPr>
          <w:ilvl w:val="0"/>
          <w:numId w:val="27"/>
        </w:numPr>
        <w:rPr>
          <w:lang w:val="en-US" w:eastAsia="zh-CN"/>
        </w:rPr>
      </w:pPr>
      <w:r w:rsidRPr="00E565F2">
        <w:rPr>
          <w:rFonts w:hint="eastAsia"/>
          <w:lang w:val="en-US" w:eastAsia="zh-CN"/>
        </w:rPr>
        <w:t>I</w:t>
      </w:r>
      <w:r w:rsidRPr="00E565F2">
        <w:rPr>
          <w:lang w:val="en-US" w:eastAsia="zh-CN"/>
        </w:rPr>
        <w:t>n step 11,</w:t>
      </w:r>
      <w:r>
        <w:rPr>
          <w:lang w:val="en-US" w:eastAsia="zh-CN"/>
        </w:rPr>
        <w:t xml:space="preserve"> If the HSS-NT on the SAT#2 has the </w:t>
      </w:r>
      <w:r w:rsidRPr="009E763C">
        <w:rPr>
          <w:lang w:eastAsia="zh-CN"/>
        </w:rPr>
        <w:t xml:space="preserve">the </w:t>
      </w:r>
      <w:r w:rsidRPr="001E7BB6">
        <w:rPr>
          <w:lang w:eastAsia="zh-CN"/>
        </w:rPr>
        <w:t>subscriber key</w:t>
      </w:r>
      <w:r>
        <w:rPr>
          <w:lang w:eastAsia="zh-CN"/>
        </w:rPr>
        <w:t>,</w:t>
      </w:r>
      <w:r w:rsidRPr="00E565F2">
        <w:rPr>
          <w:lang w:val="en-US" w:eastAsia="zh-CN"/>
        </w:rPr>
        <w:t xml:space="preserve"> </w:t>
      </w:r>
      <w:r w:rsidRPr="003377FD">
        <w:rPr>
          <w:lang w:val="en-US" w:eastAsia="zh-CN"/>
        </w:rPr>
        <w:t>EPS AKA proceeds as described</w:t>
      </w:r>
      <w:r>
        <w:rPr>
          <w:lang w:val="en-US" w:eastAsia="zh-CN"/>
        </w:rPr>
        <w:t xml:space="preserve"> in clause 6.1</w:t>
      </w:r>
      <w:r w:rsidRPr="003377FD">
        <w:rPr>
          <w:lang w:val="en-US" w:eastAsia="zh-CN"/>
        </w:rPr>
        <w:t xml:space="preserve"> in 3GPP TS 3</w:t>
      </w:r>
      <w:r>
        <w:rPr>
          <w:lang w:val="en-US" w:eastAsia="zh-CN"/>
        </w:rPr>
        <w:t>3</w:t>
      </w:r>
      <w:r w:rsidRPr="003377FD">
        <w:rPr>
          <w:lang w:val="en-US" w:eastAsia="zh-CN"/>
        </w:rPr>
        <w:t>.</w:t>
      </w:r>
      <w:r>
        <w:rPr>
          <w:lang w:val="en-US" w:eastAsia="zh-CN"/>
        </w:rPr>
        <w:t>401</w:t>
      </w:r>
      <w:r w:rsidRPr="003377FD">
        <w:rPr>
          <w:lang w:val="en-US" w:eastAsia="zh-CN"/>
        </w:rPr>
        <w:t xml:space="preserve"> [</w:t>
      </w:r>
      <w:r>
        <w:rPr>
          <w:lang w:val="en-US" w:eastAsia="zh-CN"/>
        </w:rPr>
        <w:t>3</w:t>
      </w:r>
      <w:r w:rsidRPr="003377FD">
        <w:rPr>
          <w:lang w:val="en-US" w:eastAsia="zh-CN"/>
        </w:rPr>
        <w:t xml:space="preserve">], with </w:t>
      </w:r>
      <w:r w:rsidRPr="0098444B">
        <w:rPr>
          <w:lang w:val="en-US" w:eastAsia="zh-CN"/>
        </w:rPr>
        <w:t>the subscribe</w:t>
      </w:r>
      <w:r>
        <w:rPr>
          <w:lang w:val="en-US" w:eastAsia="zh-CN"/>
        </w:rPr>
        <w:t>r</w:t>
      </w:r>
      <w:r w:rsidRPr="0098444B">
        <w:rPr>
          <w:lang w:val="en-US" w:eastAsia="zh-CN"/>
        </w:rPr>
        <w:t xml:space="preserve"> key</w:t>
      </w:r>
      <w:r w:rsidRPr="003377FD">
        <w:rPr>
          <w:lang w:val="en-US" w:eastAsia="zh-CN"/>
        </w:rPr>
        <w:t xml:space="preserve"> replacing the permanent subscriber key in all computations</w:t>
      </w:r>
      <w:r>
        <w:rPr>
          <w:lang w:val="en-US" w:eastAsia="zh-CN"/>
        </w:rPr>
        <w:t>;</w:t>
      </w:r>
    </w:p>
    <w:p w14:paraId="4A262FBD" w14:textId="77777777" w:rsidR="009D3375" w:rsidRPr="00E565F2" w:rsidRDefault="009D3375" w:rsidP="009D3375">
      <w:pPr>
        <w:pStyle w:val="aff"/>
        <w:numPr>
          <w:ilvl w:val="0"/>
          <w:numId w:val="27"/>
        </w:numPr>
        <w:rPr>
          <w:lang w:val="en-US" w:eastAsia="zh-CN"/>
        </w:rPr>
      </w:pPr>
      <w:r>
        <w:rPr>
          <w:rFonts w:hint="eastAsia"/>
          <w:lang w:val="en-US" w:eastAsia="zh-CN"/>
        </w:rPr>
        <w:t>I</w:t>
      </w:r>
      <w:r>
        <w:rPr>
          <w:lang w:val="en-US" w:eastAsia="zh-CN"/>
        </w:rPr>
        <w:t xml:space="preserve">n step 14, </w:t>
      </w:r>
      <w:r w:rsidRPr="003377FD">
        <w:rPr>
          <w:lang w:val="en-US" w:eastAsia="zh-CN"/>
        </w:rPr>
        <w:t xml:space="preserve">when the </w:t>
      </w:r>
      <w:r>
        <w:rPr>
          <w:lang w:val="en-US" w:eastAsia="zh-CN"/>
        </w:rPr>
        <w:t>UE</w:t>
      </w:r>
      <w:r w:rsidRPr="003377FD">
        <w:rPr>
          <w:lang w:val="en-US" w:eastAsia="zh-CN"/>
        </w:rPr>
        <w:t xml:space="preserve"> receives </w:t>
      </w:r>
      <w:r>
        <w:rPr>
          <w:lang w:val="en-US" w:eastAsia="zh-CN"/>
        </w:rPr>
        <w:t>an Authentication Request Message</w:t>
      </w:r>
      <w:r w:rsidRPr="003377FD">
        <w:rPr>
          <w:lang w:val="en-US" w:eastAsia="zh-CN"/>
        </w:rPr>
        <w:t xml:space="preserve"> from the M</w:t>
      </w:r>
      <w:r>
        <w:rPr>
          <w:lang w:val="en-US" w:eastAsia="zh-CN"/>
        </w:rPr>
        <w:t>M</w:t>
      </w:r>
      <w:r w:rsidRPr="003377FD">
        <w:rPr>
          <w:lang w:val="en-US" w:eastAsia="zh-CN"/>
        </w:rPr>
        <w:t>E</w:t>
      </w:r>
      <w:r>
        <w:rPr>
          <w:lang w:val="en-US" w:eastAsia="zh-CN"/>
        </w:rPr>
        <w:t>-NT on the SAT#2</w:t>
      </w:r>
      <w:r w:rsidRPr="003377FD">
        <w:rPr>
          <w:lang w:val="en-US" w:eastAsia="zh-CN"/>
        </w:rPr>
        <w:t xml:space="preserve">, the USIM first </w:t>
      </w:r>
      <w:r>
        <w:rPr>
          <w:lang w:val="en-US" w:eastAsia="zh-CN"/>
        </w:rPr>
        <w:t xml:space="preserve">derive the subscriber key from the master key </w:t>
      </w:r>
      <w:r w:rsidRPr="0098444B">
        <w:rPr>
          <w:rFonts w:eastAsia="Times New Roman"/>
          <w:lang w:val="en-US"/>
        </w:rPr>
        <w:t xml:space="preserve">using the key derivation process specified in Annex F </w:t>
      </w:r>
      <w:r>
        <w:rPr>
          <w:rFonts w:eastAsia="Times New Roman"/>
          <w:lang w:val="en-US"/>
        </w:rPr>
        <w:t>in</w:t>
      </w:r>
      <w:r w:rsidRPr="0098444B">
        <w:rPr>
          <w:rFonts w:eastAsia="Times New Roman"/>
          <w:lang w:val="en-US"/>
        </w:rPr>
        <w:t xml:space="preserve"> TS 33.401 [3]</w:t>
      </w:r>
      <w:r>
        <w:rPr>
          <w:lang w:val="en-US" w:eastAsia="zh-CN"/>
        </w:rPr>
        <w:t xml:space="preserve">, </w:t>
      </w:r>
      <w:bookmarkStart w:id="207" w:name="_Hlk164354725"/>
      <w:r>
        <w:rPr>
          <w:lang w:val="en-US" w:eastAsia="zh-CN"/>
        </w:rPr>
        <w:t>which</w:t>
      </w:r>
      <w:r w:rsidRPr="00565C00">
        <w:rPr>
          <w:lang w:val="en-US" w:eastAsia="zh-CN"/>
        </w:rPr>
        <w:t xml:space="preserve"> can be locally stored for future use to improve efficiency</w:t>
      </w:r>
      <w:bookmarkEnd w:id="207"/>
      <w:r w:rsidRPr="00565C00">
        <w:rPr>
          <w:lang w:val="en-US" w:eastAsia="zh-CN"/>
        </w:rPr>
        <w:t>.</w:t>
      </w:r>
      <w:r>
        <w:rPr>
          <w:lang w:val="en-US" w:eastAsia="zh-CN"/>
        </w:rPr>
        <w:t xml:space="preserve"> Then, </w:t>
      </w:r>
      <w:r w:rsidRPr="003377FD">
        <w:rPr>
          <w:lang w:val="en-US" w:eastAsia="zh-CN"/>
        </w:rPr>
        <w:t>EPS AKA proceeds as described</w:t>
      </w:r>
      <w:r>
        <w:rPr>
          <w:lang w:val="en-US" w:eastAsia="zh-CN"/>
        </w:rPr>
        <w:t xml:space="preserve"> in clause 6.1</w:t>
      </w:r>
      <w:r w:rsidRPr="003377FD">
        <w:rPr>
          <w:lang w:val="en-US" w:eastAsia="zh-CN"/>
        </w:rPr>
        <w:t xml:space="preserve"> in 3GPP TS 3</w:t>
      </w:r>
      <w:r>
        <w:rPr>
          <w:lang w:val="en-US" w:eastAsia="zh-CN"/>
        </w:rPr>
        <w:t>3</w:t>
      </w:r>
      <w:r w:rsidRPr="003377FD">
        <w:rPr>
          <w:lang w:val="en-US" w:eastAsia="zh-CN"/>
        </w:rPr>
        <w:t>.</w:t>
      </w:r>
      <w:r>
        <w:rPr>
          <w:lang w:val="en-US" w:eastAsia="zh-CN"/>
        </w:rPr>
        <w:t>401</w:t>
      </w:r>
      <w:r w:rsidRPr="003377FD">
        <w:rPr>
          <w:lang w:val="en-US" w:eastAsia="zh-CN"/>
        </w:rPr>
        <w:t xml:space="preserve"> [</w:t>
      </w:r>
      <w:r>
        <w:rPr>
          <w:lang w:val="en-US" w:eastAsia="zh-CN"/>
        </w:rPr>
        <w:t>3</w:t>
      </w:r>
      <w:r w:rsidRPr="003377FD">
        <w:rPr>
          <w:lang w:val="en-US" w:eastAsia="zh-CN"/>
        </w:rPr>
        <w:t>]</w:t>
      </w:r>
      <w:r>
        <w:rPr>
          <w:lang w:val="en-US" w:eastAsia="zh-CN"/>
        </w:rPr>
        <w:t>, with t</w:t>
      </w:r>
      <w:r w:rsidRPr="003377FD">
        <w:rPr>
          <w:lang w:val="en-US" w:eastAsia="zh-CN"/>
        </w:rPr>
        <w:t>he</w:t>
      </w:r>
      <w:r>
        <w:rPr>
          <w:lang w:val="en-US" w:eastAsia="zh-CN"/>
        </w:rPr>
        <w:t xml:space="preserve"> subscriber</w:t>
      </w:r>
      <w:r w:rsidRPr="003377FD">
        <w:rPr>
          <w:lang w:val="en-US" w:eastAsia="zh-CN"/>
        </w:rPr>
        <w:t xml:space="preserve"> key replacing the permanent subscriber key</w:t>
      </w:r>
      <w:r>
        <w:rPr>
          <w:lang w:val="en-US" w:eastAsia="zh-CN"/>
        </w:rPr>
        <w:t xml:space="preserve"> </w:t>
      </w:r>
      <w:r w:rsidRPr="003377FD">
        <w:rPr>
          <w:lang w:val="en-US" w:eastAsia="zh-CN"/>
        </w:rPr>
        <w:t>in all computations</w:t>
      </w:r>
      <w:r>
        <w:rPr>
          <w:lang w:val="en-US" w:eastAsia="zh-CN"/>
        </w:rPr>
        <w:t>.</w:t>
      </w:r>
    </w:p>
    <w:p w14:paraId="36023875" w14:textId="77777777" w:rsidR="009D3375" w:rsidRDefault="009D3375" w:rsidP="009D3375">
      <w:pPr>
        <w:pStyle w:val="aff"/>
        <w:numPr>
          <w:ilvl w:val="0"/>
          <w:numId w:val="28"/>
        </w:numPr>
        <w:rPr>
          <w:rFonts w:eastAsia="Times New Roman"/>
          <w:lang w:val="en-US"/>
        </w:rPr>
      </w:pPr>
      <w:r w:rsidRPr="006B3030">
        <w:rPr>
          <w:rFonts w:eastAsia="Times New Roman"/>
          <w:lang w:val="en-US"/>
        </w:rPr>
        <w:t>MME</w:t>
      </w:r>
      <w:r>
        <w:rPr>
          <w:rFonts w:eastAsia="Times New Roman"/>
          <w:lang w:val="en-US"/>
        </w:rPr>
        <w:t>-NT on the SAT#2</w:t>
      </w:r>
      <w:r w:rsidRPr="006B3030">
        <w:rPr>
          <w:rFonts w:eastAsia="Times New Roman"/>
          <w:lang w:val="en-US"/>
        </w:rPr>
        <w:t xml:space="preserve"> sends an Attach Accept </w:t>
      </w:r>
      <w:r>
        <w:rPr>
          <w:rFonts w:eastAsia="Times New Roman"/>
          <w:lang w:val="en-US"/>
        </w:rPr>
        <w:t>M</w:t>
      </w:r>
      <w:r w:rsidRPr="006B3030">
        <w:rPr>
          <w:rFonts w:eastAsia="Times New Roman"/>
          <w:lang w:val="en-US"/>
        </w:rPr>
        <w:t>essage to the eNB</w:t>
      </w:r>
      <w:r>
        <w:rPr>
          <w:rFonts w:eastAsia="Times New Roman"/>
          <w:lang w:val="en-US"/>
        </w:rPr>
        <w:t>.</w:t>
      </w:r>
      <w:r w:rsidRPr="006B3030">
        <w:rPr>
          <w:rFonts w:eastAsia="Times New Roman"/>
          <w:lang w:val="en-US"/>
        </w:rPr>
        <w:t xml:space="preserve"> </w:t>
      </w:r>
      <w:r>
        <w:rPr>
          <w:rFonts w:eastAsia="Times New Roman"/>
          <w:lang w:val="en-US"/>
        </w:rPr>
        <w:t>T</w:t>
      </w:r>
      <w:r w:rsidRPr="006B3030">
        <w:rPr>
          <w:rFonts w:eastAsia="Times New Roman"/>
          <w:lang w:val="en-US"/>
        </w:rPr>
        <w:t>hen, the eNB forwards the Attach Accept message to the UE.</w:t>
      </w:r>
    </w:p>
    <w:p w14:paraId="015DD53F" w14:textId="4A9898B6" w:rsidR="007F494C" w:rsidRPr="009D3375" w:rsidRDefault="009D3375" w:rsidP="009D3375">
      <w:pPr>
        <w:pStyle w:val="EditorsNote"/>
        <w:rPr>
          <w:lang w:val="en-US"/>
        </w:rPr>
      </w:pPr>
      <w:r w:rsidRPr="001E4353">
        <w:rPr>
          <w:lang w:val="en-US"/>
        </w:rPr>
        <w:t>Editor’s note:</w:t>
      </w:r>
      <w:r>
        <w:rPr>
          <w:lang w:val="en-US"/>
        </w:rPr>
        <w:t xml:space="preserve"> </w:t>
      </w:r>
      <w:r w:rsidRPr="001E4353">
        <w:rPr>
          <w:lang w:val="en-US"/>
        </w:rPr>
        <w:t xml:space="preserve">It is FFS </w:t>
      </w:r>
      <w:r>
        <w:rPr>
          <w:lang w:val="en-US"/>
        </w:rPr>
        <w:t>w</w:t>
      </w:r>
      <w:r w:rsidRPr="001E4353">
        <w:rPr>
          <w:lang w:val="en-US"/>
        </w:rPr>
        <w:t>hether the solution can support roaming scenarios</w:t>
      </w:r>
      <w:r>
        <w:rPr>
          <w:lang w:val="en-US"/>
        </w:rPr>
        <w:t>.</w:t>
      </w:r>
    </w:p>
    <w:p w14:paraId="12EBE3B6" w14:textId="26B1126F" w:rsidR="001012DC" w:rsidRDefault="001012DC" w:rsidP="001012DC">
      <w:pPr>
        <w:pStyle w:val="31"/>
      </w:pPr>
      <w:bookmarkStart w:id="208" w:name="_Toc164702098"/>
      <w:bookmarkStart w:id="209" w:name="_Toc164952866"/>
      <w:r>
        <w:t>6</w:t>
      </w:r>
      <w:r w:rsidR="00506AF1">
        <w:t>.12</w:t>
      </w:r>
      <w:r>
        <w:t>.3</w:t>
      </w:r>
      <w:r>
        <w:tab/>
        <w:t>Evaluation</w:t>
      </w:r>
      <w:bookmarkEnd w:id="208"/>
      <w:bookmarkEnd w:id="209"/>
    </w:p>
    <w:p w14:paraId="68B5A24F" w14:textId="59F33B1E" w:rsidR="00875CDC" w:rsidRDefault="00CC1307" w:rsidP="001012DC">
      <w:r>
        <w:t>TBD</w:t>
      </w:r>
    </w:p>
    <w:p w14:paraId="4BF4125A" w14:textId="75519BE1" w:rsidR="00884EA0" w:rsidRDefault="00884EA0" w:rsidP="00884EA0">
      <w:pPr>
        <w:pStyle w:val="21"/>
      </w:pPr>
      <w:bookmarkStart w:id="210" w:name="_Toc164702099"/>
      <w:bookmarkStart w:id="211" w:name="_Toc164952867"/>
      <w:r>
        <w:t>6.13</w:t>
      </w:r>
      <w:r>
        <w:tab/>
        <w:t xml:space="preserve">Solution #13: </w:t>
      </w:r>
      <w:r w:rsidRPr="00884EA0">
        <w:t>Security protection based on onboard HSS</w:t>
      </w:r>
      <w:bookmarkEnd w:id="210"/>
      <w:bookmarkEnd w:id="211"/>
    </w:p>
    <w:p w14:paraId="6D70E374" w14:textId="56891C81" w:rsidR="00884EA0" w:rsidRDefault="00884EA0" w:rsidP="00884EA0">
      <w:pPr>
        <w:pStyle w:val="31"/>
      </w:pPr>
      <w:bookmarkStart w:id="212" w:name="_Toc164702100"/>
      <w:bookmarkStart w:id="213" w:name="_Toc164952868"/>
      <w:r>
        <w:t>6.13.1</w:t>
      </w:r>
      <w:r>
        <w:tab/>
        <w:t>Introduction</w:t>
      </w:r>
      <w:bookmarkEnd w:id="212"/>
      <w:bookmarkEnd w:id="213"/>
    </w:p>
    <w:p w14:paraId="1ED2D466" w14:textId="6747C4A6" w:rsidR="00884EA0" w:rsidRDefault="00884EA0" w:rsidP="00884EA0">
      <w:r>
        <w:rPr>
          <w:lang w:val="en-US" w:eastAsia="zh-CN"/>
        </w:rPr>
        <w:t>This solution address the key issue#1:Security protection in Store and Forward Satellite Operation.</w:t>
      </w:r>
    </w:p>
    <w:p w14:paraId="192B1F41" w14:textId="46DC30B3" w:rsidR="00884EA0" w:rsidRDefault="00884EA0" w:rsidP="00884EA0">
      <w:pPr>
        <w:pStyle w:val="31"/>
      </w:pPr>
      <w:bookmarkStart w:id="214" w:name="_Toc164702101"/>
      <w:bookmarkStart w:id="215" w:name="_Toc164952869"/>
      <w:r>
        <w:t>6.</w:t>
      </w:r>
      <w:r w:rsidR="005C491A">
        <w:t>13</w:t>
      </w:r>
      <w:r>
        <w:t>.2</w:t>
      </w:r>
      <w:r>
        <w:tab/>
        <w:t>Solution details</w:t>
      </w:r>
      <w:bookmarkEnd w:id="214"/>
      <w:bookmarkEnd w:id="215"/>
    </w:p>
    <w:p w14:paraId="2911B18F" w14:textId="28D06241" w:rsidR="005C491A" w:rsidRDefault="005C491A" w:rsidP="005C491A">
      <w:pPr>
        <w:rPr>
          <w:lang w:val="en-US" w:eastAsia="zh-CN"/>
        </w:rPr>
      </w:pPr>
      <w:r>
        <w:rPr>
          <w:lang w:val="en-US" w:eastAsia="zh-CN"/>
        </w:rPr>
        <w:t>This solution based on the solution#18 in the TR 23700-29</w:t>
      </w:r>
      <w:r w:rsidR="00A97A0B">
        <w:rPr>
          <w:lang w:val="en-US" w:eastAsia="zh-CN"/>
        </w:rPr>
        <w:t xml:space="preserve"> </w:t>
      </w:r>
      <w:r>
        <w:rPr>
          <w:lang w:val="en-US" w:eastAsia="zh-CN"/>
        </w:rPr>
        <w:t xml:space="preserve">[2] with following </w:t>
      </w:r>
      <w:r>
        <w:t>assumptions and principles</w:t>
      </w:r>
      <w:r>
        <w:rPr>
          <w:lang w:val="en-US" w:eastAsia="zh-CN"/>
        </w:rPr>
        <w:t xml:space="preserve">:  </w:t>
      </w:r>
    </w:p>
    <w:p w14:paraId="26D578EB" w14:textId="77777777" w:rsidR="005C491A" w:rsidRPr="005C491A" w:rsidRDefault="005C491A" w:rsidP="005C491A">
      <w:pPr>
        <w:pStyle w:val="B1"/>
        <w:ind w:left="0" w:firstLine="284"/>
        <w:rPr>
          <w:i/>
          <w:iCs/>
        </w:rPr>
      </w:pPr>
      <w:r w:rsidRPr="005C491A">
        <w:rPr>
          <w:i/>
          <w:iCs/>
        </w:rPr>
        <w:t>-</w:t>
      </w:r>
      <w:r w:rsidRPr="005C491A">
        <w:rPr>
          <w:i/>
          <w:iCs/>
        </w:rPr>
        <w:tab/>
        <w:t>The eNB, MME and HSS are placed on board the same satellite.</w:t>
      </w:r>
    </w:p>
    <w:p w14:paraId="668C8B29" w14:textId="77777777" w:rsidR="005C491A" w:rsidRPr="005C491A" w:rsidRDefault="005C491A" w:rsidP="005C491A">
      <w:pPr>
        <w:pStyle w:val="B1"/>
        <w:ind w:left="0" w:firstLine="284"/>
        <w:rPr>
          <w:i/>
          <w:iCs/>
        </w:rPr>
      </w:pPr>
      <w:r w:rsidRPr="005C491A">
        <w:rPr>
          <w:i/>
          <w:iCs/>
        </w:rPr>
        <w:t>-</w:t>
      </w:r>
      <w:r w:rsidRPr="005C491A">
        <w:rPr>
          <w:i/>
          <w:iCs/>
        </w:rPr>
        <w:tab/>
        <w:t>The UE has a subscription and credentials in the onboard HSS, the onboard HSS is synchronized with the HSS on the ground when feeder link is available.</w:t>
      </w:r>
    </w:p>
    <w:p w14:paraId="3FC47E42" w14:textId="77777777" w:rsidR="0041622B" w:rsidRDefault="005C491A" w:rsidP="005C491A">
      <w:pPr>
        <w:pStyle w:val="B1"/>
        <w:ind w:left="0" w:firstLine="284"/>
        <w:rPr>
          <w:i/>
          <w:iCs/>
        </w:rPr>
      </w:pPr>
      <w:r w:rsidRPr="005C491A">
        <w:rPr>
          <w:i/>
          <w:iCs/>
        </w:rPr>
        <w:lastRenderedPageBreak/>
        <w:t>-</w:t>
      </w:r>
      <w:r w:rsidRPr="005C491A">
        <w:rPr>
          <w:i/>
          <w:iCs/>
        </w:rPr>
        <w:tab/>
        <w:t>Single satellite deployment use case, the UE accesses one satellite only which maintains a NAS and AS state of the UE.</w:t>
      </w:r>
    </w:p>
    <w:p w14:paraId="38C3A226" w14:textId="02B6F43D" w:rsidR="005C491A" w:rsidRPr="005C491A" w:rsidRDefault="005C491A" w:rsidP="005C491A">
      <w:pPr>
        <w:pStyle w:val="B1"/>
        <w:ind w:left="0" w:firstLine="284"/>
        <w:rPr>
          <w:i/>
          <w:iCs/>
        </w:rPr>
      </w:pPr>
      <w:r w:rsidRPr="00961EF3">
        <w:rPr>
          <w:i/>
          <w:iCs/>
          <w:lang w:val="en-IN" w:eastAsia="en-IN"/>
        </w:rPr>
        <w:tab/>
      </w:r>
      <w:r w:rsidRPr="00961EF3">
        <w:rPr>
          <w:i/>
          <w:iCs/>
        </w:rPr>
        <w:t>-</w:t>
      </w:r>
      <w:r w:rsidRPr="00961EF3">
        <w:rPr>
          <w:i/>
          <w:iCs/>
        </w:rPr>
        <w:tab/>
        <w:t>No roaming support.</w:t>
      </w:r>
    </w:p>
    <w:p w14:paraId="4430681E" w14:textId="77777777" w:rsidR="005C491A" w:rsidRDefault="005C491A" w:rsidP="005C491A">
      <w:pPr>
        <w:pStyle w:val="B1"/>
        <w:ind w:left="0" w:firstLine="0"/>
      </w:pPr>
      <w:r>
        <w:t>Given the above assumption, The authentication and NAS security can be accomplished when service link is available.</w:t>
      </w:r>
    </w:p>
    <w:p w14:paraId="10171859" w14:textId="6053F37B" w:rsidR="005C491A" w:rsidRPr="005C491A" w:rsidRDefault="005C491A" w:rsidP="0041622B">
      <w:pPr>
        <w:pStyle w:val="EditorsNote"/>
        <w:rPr>
          <w:lang w:val="en-US" w:eastAsia="zh-CN"/>
        </w:rPr>
      </w:pPr>
      <w:r w:rsidRPr="005C491A">
        <w:rPr>
          <w:lang w:val="en-US" w:eastAsia="zh-CN"/>
        </w:rPr>
        <w:t>Editor’ Note:</w:t>
      </w:r>
      <w:r w:rsidR="0041622B">
        <w:rPr>
          <w:lang w:val="en-US" w:eastAsia="zh-CN"/>
        </w:rPr>
        <w:t xml:space="preserve"> </w:t>
      </w:r>
      <w:r w:rsidRPr="005C491A">
        <w:rPr>
          <w:lang w:val="en-US" w:eastAsia="zh-CN"/>
        </w:rPr>
        <w:t>The relationship between the long-term key on the ground HSS and the long-term key in the on-board HSS is FFS.</w:t>
      </w:r>
    </w:p>
    <w:p w14:paraId="610DD2D1" w14:textId="77777777" w:rsidR="005C491A" w:rsidRPr="005C491A" w:rsidRDefault="005C491A" w:rsidP="0041622B">
      <w:pPr>
        <w:pStyle w:val="EditorsNote"/>
        <w:rPr>
          <w:lang w:val="en-US" w:eastAsia="zh-CN"/>
        </w:rPr>
      </w:pPr>
      <w:r w:rsidRPr="005C491A">
        <w:rPr>
          <w:lang w:val="en-US" w:eastAsia="zh-CN"/>
        </w:rPr>
        <w:t>Editor’ Note: How the authentication with on-board CN (HSS) is performed is FFS.</w:t>
      </w:r>
    </w:p>
    <w:p w14:paraId="265ABE0E" w14:textId="5811B9DA" w:rsidR="00884EA0" w:rsidRDefault="00884EA0" w:rsidP="00884EA0">
      <w:pPr>
        <w:pStyle w:val="31"/>
      </w:pPr>
      <w:bookmarkStart w:id="216" w:name="_Toc164702102"/>
      <w:bookmarkStart w:id="217" w:name="_Toc164952870"/>
      <w:r>
        <w:t>6.</w:t>
      </w:r>
      <w:r w:rsidR="00716454">
        <w:t>13</w:t>
      </w:r>
      <w:r>
        <w:t>.3</w:t>
      </w:r>
      <w:r>
        <w:tab/>
        <w:t>Evaluation</w:t>
      </w:r>
      <w:bookmarkEnd w:id="216"/>
      <w:bookmarkEnd w:id="217"/>
    </w:p>
    <w:p w14:paraId="0239F6D5" w14:textId="73428C1B" w:rsidR="00884EA0" w:rsidRPr="007A0994" w:rsidRDefault="00DF2334" w:rsidP="00884EA0">
      <w:pPr>
        <w:pStyle w:val="EditorsNote"/>
      </w:pPr>
      <w:r>
        <w:t>TBD</w:t>
      </w:r>
    </w:p>
    <w:p w14:paraId="29542D56" w14:textId="794CA5E6" w:rsidR="00275AFA" w:rsidRDefault="00275AFA" w:rsidP="00275AFA">
      <w:pPr>
        <w:pStyle w:val="21"/>
      </w:pPr>
      <w:bookmarkStart w:id="218" w:name="_Toc164702103"/>
      <w:bookmarkStart w:id="219" w:name="_Toc164952871"/>
      <w:r>
        <w:t>6.14</w:t>
      </w:r>
      <w:r>
        <w:tab/>
        <w:t xml:space="preserve">Solution #14: </w:t>
      </w:r>
      <w:r w:rsidRPr="00275AFA">
        <w:t xml:space="preserve">Authorization mechanism for uplink NAS message in S&amp;F </w:t>
      </w:r>
      <w:r w:rsidR="006231EB">
        <w:t>s</w:t>
      </w:r>
      <w:r w:rsidRPr="00275AFA">
        <w:t xml:space="preserve">atellite </w:t>
      </w:r>
      <w:r w:rsidR="006231EB">
        <w:t>o</w:t>
      </w:r>
      <w:r w:rsidRPr="00275AFA">
        <w:t>peration</w:t>
      </w:r>
      <w:bookmarkEnd w:id="218"/>
      <w:bookmarkEnd w:id="219"/>
    </w:p>
    <w:p w14:paraId="1D5C05C0" w14:textId="2F8B97F9" w:rsidR="00275AFA" w:rsidRDefault="00275AFA" w:rsidP="00275AFA">
      <w:pPr>
        <w:pStyle w:val="31"/>
      </w:pPr>
      <w:bookmarkStart w:id="220" w:name="_Toc164702104"/>
      <w:bookmarkStart w:id="221" w:name="_Toc164952872"/>
      <w:r>
        <w:t>6.</w:t>
      </w:r>
      <w:r w:rsidR="003966AD">
        <w:t>14</w:t>
      </w:r>
      <w:r>
        <w:t>.1</w:t>
      </w:r>
      <w:r>
        <w:tab/>
        <w:t>Introduction</w:t>
      </w:r>
      <w:bookmarkEnd w:id="220"/>
      <w:bookmarkEnd w:id="221"/>
    </w:p>
    <w:p w14:paraId="0BA2795F" w14:textId="77777777" w:rsidR="00275AFA" w:rsidRDefault="00275AFA" w:rsidP="00275AFA">
      <w:r>
        <w:rPr>
          <w:lang w:eastAsia="zh-CN"/>
        </w:rPr>
        <w:t xml:space="preserve">This solution addresses KI#1: </w:t>
      </w:r>
      <w:r>
        <w:t>Security protection in Store and Forward Satellite Operation.</w:t>
      </w:r>
    </w:p>
    <w:p w14:paraId="7316EE5A" w14:textId="77777777" w:rsidR="00275AFA" w:rsidRDefault="00275AFA" w:rsidP="00275AFA">
      <w:r>
        <w:rPr>
          <w:lang w:eastAsia="zh-CN"/>
        </w:rPr>
        <w:t xml:space="preserve">For </w:t>
      </w:r>
      <w:r>
        <w:rPr>
          <w:bCs/>
        </w:rPr>
        <w:t xml:space="preserve">delay-tolerant/non-real-time satellite services </w:t>
      </w:r>
      <w:r>
        <w:rPr>
          <w:lang w:val="en-US" w:eastAsia="zh-CN"/>
        </w:rPr>
        <w:t>(</w:t>
      </w:r>
      <w:r>
        <w:rPr>
          <w:bCs/>
        </w:rPr>
        <w:t>i</w:t>
      </w:r>
      <w:r>
        <w:rPr>
          <w:lang w:eastAsia="zh-CN"/>
        </w:rPr>
        <w:t>.e.</w:t>
      </w:r>
      <w:r>
        <w:rPr>
          <w:lang w:val="en-US" w:eastAsia="zh-CN"/>
        </w:rPr>
        <w:t xml:space="preserve"> CIoT with</w:t>
      </w:r>
      <w:r>
        <w:rPr>
          <w:lang w:val="en-US"/>
        </w:rPr>
        <w:t xml:space="preserve"> </w:t>
      </w:r>
      <w:r>
        <w:t>Control Plane optimisation</w:t>
      </w:r>
      <w:r>
        <w:rPr>
          <w:lang w:val="en-US" w:eastAsia="zh-CN"/>
        </w:rPr>
        <w:t>, SMS over NAS)</w:t>
      </w:r>
      <w:r>
        <w:rPr>
          <w:lang w:eastAsia="zh-CN"/>
        </w:rPr>
        <w:t xml:space="preserve">, </w:t>
      </w:r>
      <w:r>
        <w:t xml:space="preserve">only NAS security is activated to perform integrity protection and ciphering for the small user data or SMS. </w:t>
      </w:r>
      <w:r>
        <w:rPr>
          <w:lang w:eastAsia="zh-CN"/>
        </w:rPr>
        <w:t xml:space="preserve">During the feeder link’s </w:t>
      </w:r>
      <w:r>
        <w:t xml:space="preserve">intermittent unavailability, the S&amp;F service function on the satellite cannot obtain the UE’s NAS context to verify the uplink </w:t>
      </w:r>
      <w:r>
        <w:rPr>
          <w:lang w:eastAsia="zh-CN"/>
        </w:rPr>
        <w:t>NAS</w:t>
      </w:r>
      <w:r>
        <w:t xml:space="preserve"> data. Thus, a malicious terminal can send a large number of uplink NAS messages to occupy the satellite storage space.</w:t>
      </w:r>
    </w:p>
    <w:p w14:paraId="6E55517E" w14:textId="51C2DF6A" w:rsidR="00275AFA" w:rsidRDefault="00275AFA" w:rsidP="00275AFA">
      <w:r>
        <w:rPr>
          <w:lang w:eastAsia="zh-CN"/>
        </w:rPr>
        <w:t xml:space="preserve">This solution addresses </w:t>
      </w:r>
      <w:r>
        <w:t>an authorization mechanism to prevent the S&amp;F service function from being flooded with excessive uplink NAS message.</w:t>
      </w:r>
    </w:p>
    <w:p w14:paraId="5A243832" w14:textId="2FD07CB3" w:rsidR="00275AFA" w:rsidRDefault="00275AFA" w:rsidP="00275AFA">
      <w:pPr>
        <w:pStyle w:val="31"/>
      </w:pPr>
      <w:bookmarkStart w:id="222" w:name="_Toc164702105"/>
      <w:bookmarkStart w:id="223" w:name="_Toc164952873"/>
      <w:r>
        <w:t>6.</w:t>
      </w:r>
      <w:r w:rsidR="003966AD">
        <w:t>14</w:t>
      </w:r>
      <w:r>
        <w:t>.2</w:t>
      </w:r>
      <w:r>
        <w:tab/>
        <w:t>Solution details</w:t>
      </w:r>
      <w:bookmarkEnd w:id="222"/>
      <w:bookmarkEnd w:id="223"/>
    </w:p>
    <w:p w14:paraId="6F871AB0" w14:textId="0C8563F7" w:rsidR="00E939C0" w:rsidRDefault="00E939C0" w:rsidP="00E939C0">
      <w:pPr>
        <w:rPr>
          <w:lang w:eastAsia="zh-CN"/>
        </w:rPr>
      </w:pPr>
      <w:r>
        <w:t xml:space="preserve">The </w:t>
      </w:r>
      <w:r w:rsidR="00E32A44">
        <w:fldChar w:fldCharType="begin"/>
      </w:r>
      <w:r w:rsidR="00E32A44">
        <w:instrText xml:space="preserve"> REF _Ref164701068 \h </w:instrText>
      </w:r>
      <w:r w:rsidR="00E32A44">
        <w:fldChar w:fldCharType="separate"/>
      </w:r>
      <w:r w:rsidR="00E32A44">
        <w:t>Figure 6.14.2</w:t>
      </w:r>
      <w:r w:rsidR="002609EE">
        <w:t>-</w:t>
      </w:r>
      <w:r w:rsidR="00E32A44">
        <w:rPr>
          <w:noProof/>
        </w:rPr>
        <w:t>1</w:t>
      </w:r>
      <w:r w:rsidR="00E32A44">
        <w:fldChar w:fldCharType="end"/>
      </w:r>
      <w:r w:rsidR="00E32A44">
        <w:t xml:space="preserve"> </w:t>
      </w:r>
      <w:r>
        <w:rPr>
          <w:lang w:eastAsia="zh-CN"/>
        </w:rPr>
        <w:t>describes the detailed authorization mechanism for the uplink data in Store and Forward Satellite Operation.</w:t>
      </w:r>
    </w:p>
    <w:p w14:paraId="5A12EE1C" w14:textId="77777777" w:rsidR="00E939C0" w:rsidRDefault="00E939C0" w:rsidP="00E939C0">
      <w:pPr>
        <w:pStyle w:val="EditorsNote"/>
        <w:rPr>
          <w:lang w:eastAsia="zh-CN"/>
        </w:rPr>
      </w:pPr>
      <w:r>
        <w:rPr>
          <w:lang w:eastAsia="zh-CN"/>
        </w:rPr>
        <w:t>Editor’s Note: The S&amp;F operation function is a logic module. The architecture will be aligned with SA2’s study.</w:t>
      </w:r>
    </w:p>
    <w:p w14:paraId="5448B545" w14:textId="77777777" w:rsidR="00541148" w:rsidRDefault="00541148" w:rsidP="00541148">
      <w:pPr>
        <w:pStyle w:val="EditorsNote"/>
        <w:rPr>
          <w:lang w:eastAsia="zh-CN"/>
        </w:rPr>
      </w:pPr>
      <w:r>
        <w:rPr>
          <w:lang w:eastAsia="zh-CN"/>
        </w:rPr>
        <w:t xml:space="preserve">Editor’s Note: how to sync up the one-time password among different satellite is ffs. </w:t>
      </w:r>
    </w:p>
    <w:p w14:paraId="045EE852" w14:textId="77777777" w:rsidR="00541148" w:rsidRDefault="00541148" w:rsidP="00541148">
      <w:pPr>
        <w:pStyle w:val="EditorsNote"/>
        <w:rPr>
          <w:lang w:eastAsia="zh-CN"/>
        </w:rPr>
      </w:pPr>
      <w:r>
        <w:rPr>
          <w:lang w:eastAsia="zh-CN"/>
        </w:rPr>
        <w:t xml:space="preserve">Editor’s Note: How a satellite checks whether an OTP is fresh and linked to an uplink NAS message is FFS. </w:t>
      </w:r>
      <w:r>
        <w:t xml:space="preserve">How it effectively prevents DOS attacks is ffs, particularly for the scenarios attackers with invalid OTPs and </w:t>
      </w:r>
      <w:r>
        <w:rPr>
          <w:rFonts w:ascii="Aptos" w:hAnsi="Aptos"/>
        </w:rPr>
        <w:t>OTP-less UEs.</w:t>
      </w:r>
    </w:p>
    <w:p w14:paraId="2D76C913" w14:textId="7E85F97E" w:rsidR="00E939C0" w:rsidRDefault="003D1D70" w:rsidP="00E939C0">
      <w:pPr>
        <w:rPr>
          <w:rFonts w:eastAsia="宋体"/>
        </w:rPr>
      </w:pPr>
      <w:r>
        <w:rPr>
          <w:rFonts w:eastAsia="宋体"/>
        </w:rPr>
        <w:object w:dxaOrig="8060" w:dyaOrig="4610" w14:anchorId="09D654F5">
          <v:shape id="_x0000_i1041" type="#_x0000_t75" style="width:403.2pt;height:230.4pt" o:ole="">
            <v:imagedata r:id="rId44" o:title=""/>
          </v:shape>
          <o:OLEObject Type="Embed" ProgID="Visio.Drawing.15" ShapeID="_x0000_i1041" DrawAspect="Content" ObjectID="_1775567310" r:id="rId45"/>
        </w:object>
      </w:r>
    </w:p>
    <w:p w14:paraId="3779281B" w14:textId="7458B47F" w:rsidR="003D1D70" w:rsidRDefault="008D26E5" w:rsidP="008D26E5">
      <w:pPr>
        <w:pStyle w:val="af0"/>
        <w:jc w:val="center"/>
      </w:pPr>
      <w:bookmarkStart w:id="224" w:name="_Ref164701068"/>
      <w:r>
        <w:t>Figure 6.14.2</w:t>
      </w:r>
      <w:r w:rsidR="006231EB">
        <w:t>-</w:t>
      </w:r>
      <w:r>
        <w:fldChar w:fldCharType="begin"/>
      </w:r>
      <w:r>
        <w:instrText xml:space="preserve"> SEQ Figure_6.14.2 \* ARABIC </w:instrText>
      </w:r>
      <w:r>
        <w:fldChar w:fldCharType="separate"/>
      </w:r>
      <w:r>
        <w:rPr>
          <w:noProof/>
        </w:rPr>
        <w:t>1</w:t>
      </w:r>
      <w:r>
        <w:fldChar w:fldCharType="end"/>
      </w:r>
      <w:bookmarkEnd w:id="224"/>
      <w:r>
        <w:t xml:space="preserve">: </w:t>
      </w:r>
      <w:r w:rsidRPr="0001219A">
        <w:t>Authorization mechanism for the uplink data in S&amp;F Satellite Operation</w:t>
      </w:r>
    </w:p>
    <w:p w14:paraId="030462CF" w14:textId="77777777" w:rsidR="00A86B49" w:rsidRDefault="00A86B49" w:rsidP="00A86B49">
      <w:pPr>
        <w:numPr>
          <w:ilvl w:val="0"/>
          <w:numId w:val="29"/>
        </w:numPr>
        <w:rPr>
          <w:lang w:eastAsia="zh-CN"/>
        </w:rPr>
      </w:pPr>
      <w:r>
        <w:rPr>
          <w:lang w:eastAsia="zh-CN"/>
        </w:rPr>
        <w:t>During the registration procedure, the UE sends a S&amp;F service indicator to the MME\AMF. The indicator indicates the UE subscribe the store and forward service.</w:t>
      </w:r>
    </w:p>
    <w:p w14:paraId="5A4F6089" w14:textId="77777777" w:rsidR="00A86B49" w:rsidRDefault="00A86B49" w:rsidP="00A86B49">
      <w:pPr>
        <w:numPr>
          <w:ilvl w:val="0"/>
          <w:numId w:val="29"/>
        </w:numPr>
        <w:rPr>
          <w:lang w:eastAsia="zh-CN"/>
        </w:rPr>
      </w:pPr>
      <w:r>
        <w:rPr>
          <w:lang w:eastAsia="zh-CN"/>
        </w:rPr>
        <w:t xml:space="preserve">The MME\AMF generate a one-time password based on the S&amp;F service indicator. </w:t>
      </w:r>
    </w:p>
    <w:p w14:paraId="32375099" w14:textId="77777777" w:rsidR="00A86B49" w:rsidRDefault="00A86B49" w:rsidP="00A86B49">
      <w:pPr>
        <w:numPr>
          <w:ilvl w:val="0"/>
          <w:numId w:val="29"/>
        </w:numPr>
        <w:rPr>
          <w:lang w:eastAsia="zh-CN"/>
        </w:rPr>
      </w:pPr>
      <w:r>
        <w:rPr>
          <w:lang w:eastAsia="zh-CN"/>
        </w:rPr>
        <w:t xml:space="preserve"> The network invokes a downlink NAS message. The message includes the one-time password generated in Step 2. The network forwards the one-time password to the satellite which will provide the S&amp;F service for the UE at the feeder link unavailable period.</w:t>
      </w:r>
    </w:p>
    <w:p w14:paraId="0F1BCC7C" w14:textId="77777777" w:rsidR="00A86B49" w:rsidRDefault="00A86B49" w:rsidP="00A86B49">
      <w:pPr>
        <w:numPr>
          <w:ilvl w:val="0"/>
          <w:numId w:val="29"/>
        </w:numPr>
        <w:rPr>
          <w:lang w:eastAsia="zh-CN"/>
        </w:rPr>
      </w:pPr>
      <w:r>
        <w:rPr>
          <w:lang w:eastAsia="zh-CN"/>
        </w:rPr>
        <w:t>During the feeder link unavailable period, the UE sends an uplink NAS message including data and the one-time password to the satellite.</w:t>
      </w:r>
    </w:p>
    <w:p w14:paraId="38806ECA" w14:textId="77777777" w:rsidR="00A86B49" w:rsidRDefault="00A86B49" w:rsidP="00A86B49">
      <w:pPr>
        <w:ind w:left="360"/>
        <w:rPr>
          <w:lang w:eastAsia="zh-CN"/>
        </w:rPr>
      </w:pPr>
      <w:r>
        <w:rPr>
          <w:lang w:eastAsia="zh-CN"/>
        </w:rPr>
        <w:t xml:space="preserve">Editor’s Note: How does the UE know the feeding link status will be aligned with SA2 </w:t>
      </w:r>
      <w:r>
        <w:t>and it is ffs</w:t>
      </w:r>
      <w:r>
        <w:rPr>
          <w:lang w:eastAsia="zh-CN"/>
        </w:rPr>
        <w:t>.</w:t>
      </w:r>
    </w:p>
    <w:p w14:paraId="773892F7" w14:textId="77777777" w:rsidR="00A86B49" w:rsidRDefault="00A86B49" w:rsidP="00A86B49">
      <w:pPr>
        <w:numPr>
          <w:ilvl w:val="0"/>
          <w:numId w:val="29"/>
        </w:numPr>
        <w:rPr>
          <w:lang w:eastAsia="zh-CN"/>
        </w:rPr>
      </w:pPr>
      <w:r>
        <w:rPr>
          <w:lang w:eastAsia="zh-CN"/>
        </w:rPr>
        <w:t xml:space="preserve">After receiving the uplink NAS message, the satellite checks the satellite checks that the fresh one-time password is same as that stored in the satellite before. </w:t>
      </w:r>
      <w:r>
        <w:t>If the check is successful, the satellite stores the uplink NAS message</w:t>
      </w:r>
    </w:p>
    <w:p w14:paraId="4A43A23E" w14:textId="50D42FBF" w:rsidR="00C15125" w:rsidRPr="00C15125" w:rsidRDefault="00A86B49" w:rsidP="00A86B49">
      <w:pPr>
        <w:numPr>
          <w:ilvl w:val="0"/>
          <w:numId w:val="29"/>
        </w:numPr>
        <w:rPr>
          <w:lang w:eastAsia="zh-CN"/>
        </w:rPr>
      </w:pPr>
      <w:r>
        <w:rPr>
          <w:lang w:eastAsia="zh-CN"/>
        </w:rPr>
        <w:t xml:space="preserve">When the feeder link is available, the satellite sends </w:t>
      </w:r>
      <w:r>
        <w:t>the uplink NAS message</w:t>
      </w:r>
      <w:r>
        <w:rPr>
          <w:lang w:eastAsia="zh-CN"/>
        </w:rPr>
        <w:t xml:space="preserve"> to MME\AMF in ground network.</w:t>
      </w:r>
    </w:p>
    <w:p w14:paraId="3A8CC5E2" w14:textId="5D6E3C3C" w:rsidR="00275AFA" w:rsidRDefault="00275AFA" w:rsidP="00275AFA">
      <w:pPr>
        <w:pStyle w:val="31"/>
      </w:pPr>
      <w:bookmarkStart w:id="225" w:name="_Toc164702106"/>
      <w:bookmarkStart w:id="226" w:name="_Toc164952874"/>
      <w:r>
        <w:t>6.</w:t>
      </w:r>
      <w:r w:rsidR="00173C7F">
        <w:t>14</w:t>
      </w:r>
      <w:r>
        <w:t>.3</w:t>
      </w:r>
      <w:r>
        <w:tab/>
        <w:t>Evaluation</w:t>
      </w:r>
      <w:bookmarkEnd w:id="225"/>
      <w:bookmarkEnd w:id="226"/>
    </w:p>
    <w:p w14:paraId="2EB16A23" w14:textId="77777777" w:rsidR="00A86B49" w:rsidRPr="00A86B49" w:rsidRDefault="00A86B49" w:rsidP="00A86B49">
      <w:pPr>
        <w:rPr>
          <w:lang w:eastAsia="zh-CN"/>
        </w:rPr>
      </w:pPr>
      <w:r w:rsidRPr="00A86B49">
        <w:rPr>
          <w:lang w:eastAsia="zh-CN"/>
        </w:rPr>
        <w:t>TBD</w:t>
      </w:r>
    </w:p>
    <w:p w14:paraId="67417E74" w14:textId="77777777" w:rsidR="00A86B49" w:rsidRPr="00A86B49" w:rsidRDefault="00A86B49" w:rsidP="00646D69">
      <w:pPr>
        <w:pStyle w:val="EditorsNote"/>
      </w:pPr>
      <w:r w:rsidRPr="00A86B49">
        <w:rPr>
          <w:lang w:val="en-US" w:eastAsia="zh-CN"/>
        </w:rPr>
        <w:t xml:space="preserve">Editor’s Note: </w:t>
      </w:r>
      <w:r w:rsidRPr="00A86B49">
        <w:t>compatibility with existing EPS/5GS systems is FFS, especially regarding the registration procedure.</w:t>
      </w:r>
    </w:p>
    <w:p w14:paraId="569D1BC1" w14:textId="77777777" w:rsidR="00A86B49" w:rsidRPr="00A86B49" w:rsidRDefault="00A86B49" w:rsidP="00646D69">
      <w:pPr>
        <w:pStyle w:val="EditorsNote"/>
      </w:pPr>
      <w:r w:rsidRPr="00A86B49">
        <w:rPr>
          <w:lang w:val="en-US" w:eastAsia="zh-CN"/>
        </w:rPr>
        <w:t xml:space="preserve">Editor’s Note: </w:t>
      </w:r>
      <w:r w:rsidRPr="00A86B49">
        <w:t>Risk aversion for OTP protection is FFS</w:t>
      </w:r>
      <w:r w:rsidRPr="00A86B49">
        <w:rPr>
          <w:lang w:val="en-US" w:eastAsia="zh-CN"/>
        </w:rPr>
        <w:t>.</w:t>
      </w:r>
    </w:p>
    <w:p w14:paraId="159C6449" w14:textId="7E3D0325" w:rsidR="008D45AF" w:rsidRDefault="008D45AF" w:rsidP="008D45AF">
      <w:pPr>
        <w:pStyle w:val="21"/>
      </w:pPr>
      <w:bookmarkStart w:id="227" w:name="_Toc164702107"/>
      <w:bookmarkStart w:id="228" w:name="_Toc164952875"/>
      <w:r>
        <w:t>6.15</w:t>
      </w:r>
      <w:r>
        <w:tab/>
        <w:t xml:space="preserve">Solution #15: Attach procedure with </w:t>
      </w:r>
      <w:r>
        <w:rPr>
          <w:lang w:eastAsia="zh-CN"/>
        </w:rPr>
        <w:t>eNB</w:t>
      </w:r>
      <w:r>
        <w:t xml:space="preserve"> on board the satellite</w:t>
      </w:r>
      <w:bookmarkEnd w:id="227"/>
      <w:bookmarkEnd w:id="228"/>
    </w:p>
    <w:p w14:paraId="2BC0148B" w14:textId="4A6C3CDF" w:rsidR="008D45AF" w:rsidRDefault="008D45AF" w:rsidP="008D45AF">
      <w:pPr>
        <w:pStyle w:val="31"/>
      </w:pPr>
      <w:bookmarkStart w:id="229" w:name="_Toc164702108"/>
      <w:bookmarkStart w:id="230" w:name="_Toc164952876"/>
      <w:r>
        <w:t>6.</w:t>
      </w:r>
      <w:r w:rsidR="001D4EF6">
        <w:t>15</w:t>
      </w:r>
      <w:r>
        <w:t>.1</w:t>
      </w:r>
      <w:r>
        <w:tab/>
        <w:t>Introduction</w:t>
      </w:r>
      <w:bookmarkEnd w:id="229"/>
      <w:bookmarkEnd w:id="230"/>
    </w:p>
    <w:p w14:paraId="4945AECE" w14:textId="77777777" w:rsidR="001D4EF6" w:rsidRDefault="001D4EF6" w:rsidP="001D4EF6">
      <w:r>
        <w:t xml:space="preserve">This solution is proposed to address Key Issue #1, supporting the mutual authentication between the UE and network when the </w:t>
      </w:r>
      <w:r>
        <w:rPr>
          <w:lang w:eastAsia="zh-CN"/>
        </w:rPr>
        <w:t>e</w:t>
      </w:r>
      <w:r>
        <w:t>NB is on board the satellite.</w:t>
      </w:r>
    </w:p>
    <w:p w14:paraId="114FE816" w14:textId="77777777" w:rsidR="001D4EF6" w:rsidRDefault="001D4EF6" w:rsidP="001D4EF6">
      <w:pPr>
        <w:rPr>
          <w:lang w:eastAsia="zh-CN"/>
        </w:rPr>
      </w:pPr>
      <w:r>
        <w:rPr>
          <w:lang w:eastAsia="zh-CN"/>
        </w:rPr>
        <w:t xml:space="preserve">Unlike the attach procedure under normal/default Satellite operation, if the UE attempts to attach to the network under the S&amp;F satellite operation, the network first needs to check whether the UE is authorized to use S&amp;F satellite operation, because an unauthorized UE may launch DoS attack to deplete the resource of the network entities enforcing storing </w:t>
      </w:r>
      <w:r>
        <w:rPr>
          <w:lang w:eastAsia="zh-CN"/>
        </w:rPr>
        <w:lastRenderedPageBreak/>
        <w:t xml:space="preserve">and forwarding. This solution provides a method for the MME to perform the UE authorization before authentication during S&amp;F satellite operation. To be specific, the MME first checks the UE authorization based on </w:t>
      </w:r>
      <w:r>
        <w:t xml:space="preserve">the UE </w:t>
      </w:r>
      <w:r>
        <w:rPr>
          <w:lang w:eastAsia="zh-CN"/>
        </w:rPr>
        <w:t>subscription</w:t>
      </w:r>
      <w:r>
        <w:t xml:space="preserve"> </w:t>
      </w:r>
      <w:r>
        <w:rPr>
          <w:lang w:eastAsia="zh-CN"/>
        </w:rPr>
        <w:t>information</w:t>
      </w:r>
      <w:r>
        <w:t xml:space="preserve"> </w:t>
      </w:r>
      <w:r>
        <w:rPr>
          <w:lang w:eastAsia="zh-CN"/>
        </w:rPr>
        <w:t xml:space="preserve">obtained by </w:t>
      </w:r>
      <w:r>
        <w:t>the HSS. If the UE is authorized, the MME interacts with the HSS to get the authentication vector and sends the authentication request to the UE. Otherwise, the MME stops the attach procedure by sending the attach reject message to the UE.</w:t>
      </w:r>
    </w:p>
    <w:p w14:paraId="2C81AFF9" w14:textId="29C40005" w:rsidR="001D4EF6" w:rsidRDefault="001D4EF6" w:rsidP="007A5A69">
      <w:pPr>
        <w:rPr>
          <w:lang w:eastAsia="zh-CN"/>
        </w:rPr>
      </w:pPr>
      <w:r>
        <w:rPr>
          <w:lang w:eastAsia="zh-CN"/>
        </w:rPr>
        <w:t>The proposed solution saves signalling resources and storage resources, ensuring that the eNB on board the satellite and the MME on the ground network do not waste resources to store the signalling/authentication vector for the unauthorized UE.</w:t>
      </w:r>
    </w:p>
    <w:p w14:paraId="0AB21F6F" w14:textId="55C35DCB" w:rsidR="008D45AF" w:rsidRDefault="008D45AF" w:rsidP="008D45AF">
      <w:pPr>
        <w:pStyle w:val="31"/>
      </w:pPr>
      <w:bookmarkStart w:id="231" w:name="_Toc164702109"/>
      <w:bookmarkStart w:id="232" w:name="_Toc164952877"/>
      <w:r>
        <w:t>6.</w:t>
      </w:r>
      <w:r w:rsidR="00400CBB">
        <w:t>15</w:t>
      </w:r>
      <w:r>
        <w:t>.2</w:t>
      </w:r>
      <w:r>
        <w:tab/>
        <w:t>Solution details</w:t>
      </w:r>
      <w:bookmarkEnd w:id="231"/>
      <w:bookmarkEnd w:id="232"/>
    </w:p>
    <w:p w14:paraId="2631E202" w14:textId="607BD6DC" w:rsidR="0058159E" w:rsidRDefault="00121634" w:rsidP="0058159E">
      <w:r>
        <w:pict w14:anchorId="6153A207">
          <v:shape id="_x0000_i1042" type="#_x0000_t75" style="width:458.5pt;height:456.75pt">
            <v:imagedata r:id="rId46" o:title="绘图1 eNB on borad" cropbottom="2729f"/>
          </v:shape>
        </w:pict>
      </w:r>
    </w:p>
    <w:p w14:paraId="47BC1772" w14:textId="0A116E11" w:rsidR="0078375D" w:rsidRDefault="00680DBA" w:rsidP="00680DBA">
      <w:pPr>
        <w:pStyle w:val="af0"/>
        <w:jc w:val="center"/>
      </w:pPr>
      <w:r>
        <w:t>Figure 6.15.2</w:t>
      </w:r>
      <w:r w:rsidR="006231EB">
        <w:t>-</w:t>
      </w:r>
      <w:r>
        <w:fldChar w:fldCharType="begin"/>
      </w:r>
      <w:r>
        <w:instrText xml:space="preserve"> SEQ Figure_6.15.2 \* ARABIC </w:instrText>
      </w:r>
      <w:r>
        <w:fldChar w:fldCharType="separate"/>
      </w:r>
      <w:r>
        <w:rPr>
          <w:noProof/>
        </w:rPr>
        <w:t>1</w:t>
      </w:r>
      <w:r>
        <w:fldChar w:fldCharType="end"/>
      </w:r>
      <w:r>
        <w:t xml:space="preserve">: </w:t>
      </w:r>
      <w:r w:rsidRPr="002759AD">
        <w:t>Attach procedure with eNB on board the satellite</w:t>
      </w:r>
    </w:p>
    <w:p w14:paraId="0AFB1E18" w14:textId="77777777" w:rsidR="00E378D6" w:rsidRDefault="00E378D6" w:rsidP="00E378D6">
      <w:pPr>
        <w:pStyle w:val="B1"/>
        <w:numPr>
          <w:ilvl w:val="0"/>
          <w:numId w:val="30"/>
        </w:numPr>
        <w:overflowPunct w:val="0"/>
        <w:autoSpaceDE w:val="0"/>
        <w:autoSpaceDN w:val="0"/>
        <w:adjustRightInd w:val="0"/>
        <w:ind w:left="568" w:hanging="284"/>
        <w:textAlignment w:val="baseline"/>
        <w:rPr>
          <w:rFonts w:eastAsia="Times New Roman"/>
          <w:lang w:eastAsia="en-GB"/>
        </w:rPr>
      </w:pPr>
      <w:r>
        <w:rPr>
          <w:rFonts w:eastAsia="Times New Roman"/>
          <w:lang w:eastAsia="en-GB"/>
        </w:rPr>
        <w:t>The UE initiates the attach procedure by sending the Attach request to the eNB which is on board the satellite.</w:t>
      </w:r>
    </w:p>
    <w:p w14:paraId="5EBE441A" w14:textId="77777777" w:rsidR="00E378D6" w:rsidRDefault="00E378D6" w:rsidP="00E378D6">
      <w:pPr>
        <w:pStyle w:val="B1"/>
        <w:numPr>
          <w:ilvl w:val="0"/>
          <w:numId w:val="30"/>
        </w:numPr>
        <w:overflowPunct w:val="0"/>
        <w:autoSpaceDE w:val="0"/>
        <w:autoSpaceDN w:val="0"/>
        <w:adjustRightInd w:val="0"/>
        <w:ind w:left="568" w:hanging="284"/>
        <w:textAlignment w:val="baseline"/>
        <w:rPr>
          <w:rFonts w:eastAsia="Times New Roman"/>
          <w:lang w:eastAsia="en-GB"/>
        </w:rPr>
      </w:pPr>
      <w:r>
        <w:rPr>
          <w:rFonts w:eastAsia="Times New Roman"/>
          <w:lang w:eastAsia="en-GB"/>
        </w:rPr>
        <w:t xml:space="preserve">If the feeder link is unavailable, the eNB </w:t>
      </w:r>
      <w:r>
        <w:rPr>
          <w:lang w:eastAsia="zh-CN"/>
        </w:rPr>
        <w:t xml:space="preserve">temporary stores NAS signalling from the UE. </w:t>
      </w:r>
      <w:r>
        <w:rPr>
          <w:rFonts w:eastAsia="Times New Roman"/>
          <w:lang w:eastAsia="en-GB"/>
        </w:rPr>
        <w:t>When the feeder link becomes available, the eNB forwards NAS signalling to the MME, including the S&amp;F indication.</w:t>
      </w:r>
    </w:p>
    <w:p w14:paraId="44477AED" w14:textId="77777777" w:rsidR="00E378D6" w:rsidRDefault="00E378D6" w:rsidP="00E378D6">
      <w:pPr>
        <w:pStyle w:val="B1"/>
        <w:numPr>
          <w:ilvl w:val="0"/>
          <w:numId w:val="30"/>
        </w:numPr>
        <w:overflowPunct w:val="0"/>
        <w:autoSpaceDE w:val="0"/>
        <w:autoSpaceDN w:val="0"/>
        <w:adjustRightInd w:val="0"/>
        <w:ind w:left="568" w:hanging="284"/>
        <w:textAlignment w:val="baseline"/>
        <w:rPr>
          <w:rFonts w:eastAsia="Times New Roman"/>
          <w:lang w:eastAsia="en-GB"/>
        </w:rPr>
      </w:pPr>
      <w:r>
        <w:rPr>
          <w:rFonts w:eastAsia="Times New Roman"/>
          <w:lang w:eastAsia="en-GB"/>
        </w:rPr>
        <w:t>The MME interacts with the HSS to obtain the UE subscription information for initiating the authentication procedure.</w:t>
      </w:r>
    </w:p>
    <w:p w14:paraId="0543BC01" w14:textId="77777777" w:rsidR="00E378D6" w:rsidRDefault="00E378D6" w:rsidP="00E378D6">
      <w:pPr>
        <w:pStyle w:val="B1"/>
        <w:numPr>
          <w:ilvl w:val="0"/>
          <w:numId w:val="30"/>
        </w:numPr>
        <w:overflowPunct w:val="0"/>
        <w:autoSpaceDE w:val="0"/>
        <w:autoSpaceDN w:val="0"/>
        <w:adjustRightInd w:val="0"/>
        <w:ind w:left="568" w:hanging="284"/>
        <w:textAlignment w:val="baseline"/>
        <w:rPr>
          <w:rFonts w:eastAsia="Times New Roman"/>
          <w:lang w:eastAsia="en-GB"/>
        </w:rPr>
      </w:pPr>
      <w:r>
        <w:rPr>
          <w:lang w:eastAsia="zh-CN"/>
        </w:rPr>
        <w:lastRenderedPageBreak/>
        <w:t>If the UE is authorized to use S&amp;F service operation, the MME returns the authentication request to the eNB. If the UE is not authorized, the MME returns the Attach reject to the eNB.</w:t>
      </w:r>
    </w:p>
    <w:p w14:paraId="1290270A" w14:textId="77777777" w:rsidR="00E378D6" w:rsidRDefault="00E378D6" w:rsidP="00E378D6">
      <w:pPr>
        <w:pStyle w:val="B1"/>
        <w:numPr>
          <w:ilvl w:val="0"/>
          <w:numId w:val="30"/>
        </w:numPr>
        <w:overflowPunct w:val="0"/>
        <w:autoSpaceDE w:val="0"/>
        <w:autoSpaceDN w:val="0"/>
        <w:adjustRightInd w:val="0"/>
        <w:ind w:left="568" w:hanging="284"/>
        <w:textAlignment w:val="baseline"/>
        <w:rPr>
          <w:rFonts w:eastAsia="宋体"/>
          <w:lang w:val="en-IN"/>
        </w:rPr>
      </w:pPr>
      <w:r>
        <w:rPr>
          <w:lang w:val="en-IN"/>
        </w:rPr>
        <w:t xml:space="preserve">If the service link is unavailable, the </w:t>
      </w:r>
      <w:r>
        <w:rPr>
          <w:rFonts w:eastAsia="Times New Roman"/>
          <w:lang w:eastAsia="en-GB"/>
        </w:rPr>
        <w:t xml:space="preserve">eNB </w:t>
      </w:r>
      <w:r>
        <w:rPr>
          <w:lang w:eastAsia="zh-CN"/>
        </w:rPr>
        <w:t xml:space="preserve">temporary stores NAS signalling from the core network. </w:t>
      </w:r>
      <w:r>
        <w:rPr>
          <w:rFonts w:eastAsia="Times New Roman"/>
          <w:lang w:eastAsia="en-GB"/>
        </w:rPr>
        <w:t xml:space="preserve">When the service link becomes available, the </w:t>
      </w:r>
      <w:r>
        <w:rPr>
          <w:lang w:val="en-IN"/>
        </w:rPr>
        <w:t>eNB forwards NAS signalling to the UE, which can be Attach reject message or Authentication request message. If the UE is authorized to use S&amp;F service operation, the step #5b is executed. Otherwise, the step #5a is performed.</w:t>
      </w:r>
    </w:p>
    <w:p w14:paraId="3F3678B5" w14:textId="77777777" w:rsidR="00E378D6" w:rsidRDefault="00E378D6" w:rsidP="00E378D6">
      <w:pPr>
        <w:pStyle w:val="B1"/>
        <w:overflowPunct w:val="0"/>
        <w:autoSpaceDE w:val="0"/>
        <w:autoSpaceDN w:val="0"/>
        <w:adjustRightInd w:val="0"/>
        <w:ind w:firstLine="0"/>
        <w:textAlignment w:val="baseline"/>
        <w:rPr>
          <w:lang w:val="en-IN"/>
        </w:rPr>
      </w:pPr>
      <w:r>
        <w:rPr>
          <w:lang w:val="en-IN"/>
        </w:rPr>
        <w:t>If the UE receives Attach reject message, the UE stops the attach procedure and waits to re-initiate the Attach procedure until the satellite can establish the service link and feeder link at same time. Steps 6-11 are skipped.</w:t>
      </w:r>
    </w:p>
    <w:p w14:paraId="27C19BEF" w14:textId="77777777" w:rsidR="00E378D6" w:rsidRDefault="00E378D6" w:rsidP="00E378D6">
      <w:pPr>
        <w:pStyle w:val="B1"/>
        <w:overflowPunct w:val="0"/>
        <w:autoSpaceDE w:val="0"/>
        <w:autoSpaceDN w:val="0"/>
        <w:adjustRightInd w:val="0"/>
        <w:ind w:firstLine="0"/>
        <w:textAlignment w:val="baseline"/>
        <w:rPr>
          <w:lang w:val="en-IN"/>
        </w:rPr>
      </w:pPr>
      <w:r>
        <w:rPr>
          <w:lang w:val="en-IN"/>
        </w:rPr>
        <w:t>If the UE receives authentication request message, the UE returns authentication response to the eNB.</w:t>
      </w:r>
    </w:p>
    <w:p w14:paraId="4987F40B" w14:textId="77777777" w:rsidR="00E378D6" w:rsidRDefault="00E378D6" w:rsidP="00E378D6">
      <w:pPr>
        <w:pStyle w:val="B1"/>
        <w:numPr>
          <w:ilvl w:val="0"/>
          <w:numId w:val="30"/>
        </w:numPr>
        <w:overflowPunct w:val="0"/>
        <w:autoSpaceDE w:val="0"/>
        <w:autoSpaceDN w:val="0"/>
        <w:adjustRightInd w:val="0"/>
        <w:ind w:left="568" w:hanging="284"/>
        <w:textAlignment w:val="baseline"/>
        <w:rPr>
          <w:lang w:val="en-IN"/>
        </w:rPr>
      </w:pPr>
      <w:r>
        <w:rPr>
          <w:lang w:val="en-IN"/>
        </w:rPr>
        <w:t>When the feeder link becomes available, the eNB sends authentication response to the MME.</w:t>
      </w:r>
    </w:p>
    <w:p w14:paraId="7FAA2A20" w14:textId="77777777" w:rsidR="00E378D6" w:rsidRDefault="00E378D6" w:rsidP="00E378D6">
      <w:pPr>
        <w:pStyle w:val="B1"/>
        <w:numPr>
          <w:ilvl w:val="0"/>
          <w:numId w:val="30"/>
        </w:numPr>
        <w:overflowPunct w:val="0"/>
        <w:autoSpaceDE w:val="0"/>
        <w:autoSpaceDN w:val="0"/>
        <w:adjustRightInd w:val="0"/>
        <w:ind w:left="568" w:hanging="284"/>
        <w:textAlignment w:val="baseline"/>
        <w:rPr>
          <w:lang w:val="en-IN"/>
        </w:rPr>
      </w:pPr>
      <w:r>
        <w:rPr>
          <w:lang w:val="en-IN"/>
        </w:rPr>
        <w:t>The MME returns NAS Security Mode Command message.</w:t>
      </w:r>
    </w:p>
    <w:p w14:paraId="3E1F0F8D" w14:textId="77777777" w:rsidR="00E378D6" w:rsidRDefault="00E378D6" w:rsidP="00E378D6">
      <w:pPr>
        <w:pStyle w:val="B1"/>
        <w:numPr>
          <w:ilvl w:val="0"/>
          <w:numId w:val="30"/>
        </w:numPr>
        <w:overflowPunct w:val="0"/>
        <w:autoSpaceDE w:val="0"/>
        <w:autoSpaceDN w:val="0"/>
        <w:adjustRightInd w:val="0"/>
        <w:ind w:left="568" w:hanging="284"/>
        <w:textAlignment w:val="baseline"/>
        <w:rPr>
          <w:lang w:val="en-IN"/>
        </w:rPr>
      </w:pPr>
      <w:r>
        <w:rPr>
          <w:lang w:val="en-IN"/>
        </w:rPr>
        <w:t>W</w:t>
      </w:r>
      <w:r>
        <w:rPr>
          <w:lang w:val="en-IN" w:eastAsia="zh-CN"/>
        </w:rPr>
        <w:t>hen</w:t>
      </w:r>
      <w:r>
        <w:rPr>
          <w:lang w:val="en-IN"/>
        </w:rPr>
        <w:t xml:space="preserve"> the service link becomes available, the UE performs the NAS SMC procedure.</w:t>
      </w:r>
    </w:p>
    <w:p w14:paraId="48A46CDD" w14:textId="77777777" w:rsidR="00E378D6" w:rsidRDefault="00E378D6" w:rsidP="00E378D6">
      <w:pPr>
        <w:pStyle w:val="B1"/>
        <w:numPr>
          <w:ilvl w:val="0"/>
          <w:numId w:val="30"/>
        </w:numPr>
        <w:overflowPunct w:val="0"/>
        <w:autoSpaceDE w:val="0"/>
        <w:autoSpaceDN w:val="0"/>
        <w:adjustRightInd w:val="0"/>
        <w:ind w:left="568" w:hanging="284"/>
        <w:textAlignment w:val="baseline"/>
        <w:rPr>
          <w:lang w:val="en-IN"/>
        </w:rPr>
      </w:pPr>
      <w:r>
        <w:rPr>
          <w:lang w:val="en-IN"/>
        </w:rPr>
        <w:t>W</w:t>
      </w:r>
      <w:r>
        <w:rPr>
          <w:lang w:val="en-IN" w:eastAsia="zh-CN"/>
        </w:rPr>
        <w:t>hen</w:t>
      </w:r>
      <w:r>
        <w:rPr>
          <w:lang w:val="en-IN"/>
        </w:rPr>
        <w:t xml:space="preserve"> the feeder link becomes available, the eNB sends NAS SM Complete message to MME.</w:t>
      </w:r>
    </w:p>
    <w:p w14:paraId="66F12F8D" w14:textId="77777777" w:rsidR="00E378D6" w:rsidRDefault="00E378D6" w:rsidP="00E378D6">
      <w:pPr>
        <w:pStyle w:val="B1"/>
        <w:numPr>
          <w:ilvl w:val="0"/>
          <w:numId w:val="30"/>
        </w:numPr>
        <w:overflowPunct w:val="0"/>
        <w:autoSpaceDE w:val="0"/>
        <w:autoSpaceDN w:val="0"/>
        <w:adjustRightInd w:val="0"/>
        <w:ind w:left="568" w:hanging="284"/>
        <w:textAlignment w:val="baseline"/>
        <w:rPr>
          <w:lang w:val="en-IN"/>
        </w:rPr>
      </w:pPr>
      <w:r>
        <w:rPr>
          <w:lang w:val="en-IN"/>
        </w:rPr>
        <w:t>The MME sends the initial context setup request/attach accept.</w:t>
      </w:r>
    </w:p>
    <w:p w14:paraId="4DBA292F" w14:textId="77777777" w:rsidR="00E378D6" w:rsidRDefault="00E378D6" w:rsidP="00E378D6">
      <w:pPr>
        <w:pStyle w:val="B1"/>
        <w:numPr>
          <w:ilvl w:val="0"/>
          <w:numId w:val="30"/>
        </w:numPr>
        <w:overflowPunct w:val="0"/>
        <w:autoSpaceDE w:val="0"/>
        <w:autoSpaceDN w:val="0"/>
        <w:adjustRightInd w:val="0"/>
        <w:ind w:left="568" w:hanging="284"/>
        <w:textAlignment w:val="baseline"/>
        <w:rPr>
          <w:lang w:val="en-IN"/>
        </w:rPr>
      </w:pPr>
      <w:r>
        <w:rPr>
          <w:lang w:val="en-IN"/>
        </w:rPr>
        <w:t xml:space="preserve">When the service link becomes available, the eNB forwards the Attach accept message to the UE. </w:t>
      </w:r>
    </w:p>
    <w:p w14:paraId="1C4EF8AE" w14:textId="79CADEAA" w:rsidR="00680DBA" w:rsidRPr="00680DBA" w:rsidRDefault="00E378D6" w:rsidP="00E378D6">
      <w:r>
        <w:rPr>
          <w:lang w:val="en-IN"/>
        </w:rPr>
        <w:t>NOTE: how to prevent DoS attacks before the security context is established between authorized genuine UE and network is out of scope of this solution.</w:t>
      </w:r>
    </w:p>
    <w:p w14:paraId="6E6CA8D6" w14:textId="45B7BD4F" w:rsidR="008D45AF" w:rsidRDefault="008D45AF" w:rsidP="008D45AF">
      <w:pPr>
        <w:pStyle w:val="31"/>
      </w:pPr>
      <w:bookmarkStart w:id="233" w:name="_Toc164702110"/>
      <w:bookmarkStart w:id="234" w:name="_Toc164952878"/>
      <w:r>
        <w:t>6.</w:t>
      </w:r>
      <w:r w:rsidR="00E378D6">
        <w:t>15</w:t>
      </w:r>
      <w:r>
        <w:t>.3</w:t>
      </w:r>
      <w:r>
        <w:tab/>
        <w:t>Evaluation</w:t>
      </w:r>
      <w:bookmarkEnd w:id="233"/>
      <w:bookmarkEnd w:id="234"/>
    </w:p>
    <w:p w14:paraId="6C55F842" w14:textId="5995FD76" w:rsidR="008D45AF" w:rsidRDefault="008D45AF" w:rsidP="008D45AF">
      <w:r>
        <w:t>Editor’s Note: Each solution should motivate how the potential security requirements of the key issues being addressed are fulfilled.</w:t>
      </w:r>
    </w:p>
    <w:p w14:paraId="4EC7F979" w14:textId="59B8344D" w:rsidR="00C33356" w:rsidRDefault="00C33356" w:rsidP="00C33356">
      <w:pPr>
        <w:pStyle w:val="21"/>
      </w:pPr>
      <w:bookmarkStart w:id="235" w:name="_Toc164702111"/>
      <w:bookmarkStart w:id="236" w:name="_Toc164952879"/>
      <w:r>
        <w:t>6.16</w:t>
      </w:r>
      <w:r>
        <w:tab/>
        <w:t>Solution #</w:t>
      </w:r>
      <w:r w:rsidR="00756645">
        <w:t>16</w:t>
      </w:r>
      <w:r>
        <w:t xml:space="preserve">: Authorization during S&amp;F MO </w:t>
      </w:r>
      <w:r>
        <w:rPr>
          <w:lang w:eastAsia="zh-CN"/>
        </w:rPr>
        <w:t>transmission</w:t>
      </w:r>
      <w:bookmarkEnd w:id="235"/>
      <w:bookmarkEnd w:id="236"/>
    </w:p>
    <w:p w14:paraId="68BA6867" w14:textId="426B48D7" w:rsidR="00C33356" w:rsidRDefault="00C33356" w:rsidP="00C33356">
      <w:pPr>
        <w:pStyle w:val="31"/>
      </w:pPr>
      <w:bookmarkStart w:id="237" w:name="_Toc164702112"/>
      <w:bookmarkStart w:id="238" w:name="_Toc164952880"/>
      <w:r>
        <w:t>6.16.1</w:t>
      </w:r>
      <w:r>
        <w:tab/>
        <w:t>Introduction</w:t>
      </w:r>
      <w:bookmarkEnd w:id="237"/>
      <w:bookmarkEnd w:id="238"/>
    </w:p>
    <w:p w14:paraId="432367FF" w14:textId="77777777" w:rsidR="00C33356" w:rsidRDefault="00C33356" w:rsidP="00C33356">
      <w:r>
        <w:t xml:space="preserve">This solution is proposed to address Key Issue #1, supporting the authorization during S&amp;F MO data transmission when the </w:t>
      </w:r>
      <w:r>
        <w:rPr>
          <w:lang w:eastAsia="zh-CN"/>
        </w:rPr>
        <w:t>e</w:t>
      </w:r>
      <w:r>
        <w:t>NB is on board the satellite.</w:t>
      </w:r>
    </w:p>
    <w:p w14:paraId="40596872" w14:textId="77777777" w:rsidR="00C33356" w:rsidRDefault="00C33356" w:rsidP="00C33356">
      <w:pPr>
        <w:rPr>
          <w:lang w:eastAsia="zh-CN"/>
        </w:rPr>
      </w:pPr>
      <w:r>
        <w:rPr>
          <w:lang w:eastAsia="zh-CN"/>
        </w:rPr>
        <w:t xml:space="preserve">This solution provides a method for the eNB to perform UE authorization during S&amp;F MO transmission. Once receiving the MO data request, the eNB on board the satellite determines whether the UE is authorized to use S&amp;F satellite operation based on the UE context. The UE S&amp;F authorization information is included in the UE context, which can be provided by the MME. Only for the authorized UE, the eNB can temporarily store the MO data and forward it when the feeder link becomes available. </w:t>
      </w:r>
    </w:p>
    <w:p w14:paraId="52442244" w14:textId="4108A9D7" w:rsidR="00C33356" w:rsidRDefault="00C33356" w:rsidP="00C33356">
      <w:r>
        <w:rPr>
          <w:lang w:eastAsia="zh-CN"/>
        </w:rPr>
        <w:t>The proposed solution ensures the eNB on board the satellite can resist the DoS attack launched by an unauthorized UE. If the unauthorized UE tries to exhaust the storage resource of eNB by sending excessive amounts of MO data, the eNB can detect and reject to accept the storage.</w:t>
      </w:r>
    </w:p>
    <w:p w14:paraId="1AE3654B" w14:textId="049CF1B1" w:rsidR="00C33356" w:rsidRDefault="00C33356" w:rsidP="00C33356">
      <w:pPr>
        <w:pStyle w:val="31"/>
      </w:pPr>
      <w:bookmarkStart w:id="239" w:name="_Toc164702113"/>
      <w:bookmarkStart w:id="240" w:name="_Toc164952881"/>
      <w:r>
        <w:lastRenderedPageBreak/>
        <w:t>6.16.2</w:t>
      </w:r>
      <w:r>
        <w:tab/>
        <w:t>Solution details</w:t>
      </w:r>
      <w:bookmarkEnd w:id="239"/>
      <w:bookmarkEnd w:id="240"/>
    </w:p>
    <w:p w14:paraId="5049EFBF" w14:textId="535293C3" w:rsidR="00F51940" w:rsidRDefault="00121634" w:rsidP="00C24E28">
      <w:pPr>
        <w:jc w:val="center"/>
      </w:pPr>
      <w:r>
        <w:pict w14:anchorId="72C6E52B">
          <v:shape id="_x0000_i1043" type="#_x0000_t75" style="width:353.65pt;height:278.8pt">
            <v:imagedata r:id="rId47" o:title="authorization mo data"/>
          </v:shape>
        </w:pict>
      </w:r>
    </w:p>
    <w:p w14:paraId="34DA0E7A" w14:textId="0ABB5BAC" w:rsidR="00A31E0D" w:rsidRDefault="00A31E0D" w:rsidP="00A31E0D">
      <w:pPr>
        <w:pStyle w:val="af0"/>
        <w:jc w:val="center"/>
      </w:pPr>
      <w:r>
        <w:t>Figure 6.16.2</w:t>
      </w:r>
      <w:r w:rsidR="00756645">
        <w:t>-</w:t>
      </w:r>
      <w:r>
        <w:fldChar w:fldCharType="begin"/>
      </w:r>
      <w:r>
        <w:instrText xml:space="preserve"> SEQ Figure_6.16.2 \* ARABIC </w:instrText>
      </w:r>
      <w:r>
        <w:fldChar w:fldCharType="separate"/>
      </w:r>
      <w:r>
        <w:rPr>
          <w:noProof/>
        </w:rPr>
        <w:t>1</w:t>
      </w:r>
      <w:r>
        <w:fldChar w:fldCharType="end"/>
      </w:r>
      <w:r>
        <w:t xml:space="preserve">: </w:t>
      </w:r>
      <w:r w:rsidRPr="007A21CD">
        <w:t>authorization during S&amp;F MO data transmission</w:t>
      </w:r>
    </w:p>
    <w:p w14:paraId="0BD13213" w14:textId="77777777" w:rsidR="002508F2" w:rsidRDefault="002508F2" w:rsidP="002508F2">
      <w:pPr>
        <w:pStyle w:val="B1"/>
        <w:numPr>
          <w:ilvl w:val="0"/>
          <w:numId w:val="34"/>
        </w:numPr>
        <w:overflowPunct w:val="0"/>
        <w:autoSpaceDE w:val="0"/>
        <w:autoSpaceDN w:val="0"/>
        <w:adjustRightInd w:val="0"/>
        <w:textAlignment w:val="baseline"/>
        <w:rPr>
          <w:rFonts w:eastAsia="Times New Roman"/>
          <w:lang w:eastAsia="en-GB"/>
        </w:rPr>
      </w:pPr>
      <w:r>
        <w:rPr>
          <w:rFonts w:eastAsia="Times New Roman"/>
          <w:lang w:eastAsia="en-GB"/>
        </w:rPr>
        <w:t xml:space="preserve">The UE has attached to the EPS, by performing the attach procedure under "normal/default Satellite operation" mode. </w:t>
      </w:r>
    </w:p>
    <w:p w14:paraId="737AB4CD" w14:textId="77777777" w:rsidR="002508F2" w:rsidRDefault="002508F2" w:rsidP="002508F2">
      <w:pPr>
        <w:pStyle w:val="B1"/>
        <w:overflowPunct w:val="0"/>
        <w:autoSpaceDE w:val="0"/>
        <w:autoSpaceDN w:val="0"/>
        <w:adjustRightInd w:val="0"/>
        <w:ind w:left="284" w:firstLine="0"/>
        <w:textAlignment w:val="baseline"/>
        <w:rPr>
          <w:rFonts w:eastAsia="Times New Roman"/>
          <w:lang w:val="en-US" w:eastAsia="en-GB"/>
        </w:rPr>
      </w:pPr>
      <w:r>
        <w:rPr>
          <w:rFonts w:eastAsia="Times New Roman"/>
          <w:lang w:eastAsia="en-GB"/>
        </w:rPr>
        <w:t xml:space="preserve">Due to the mobility of satellite after the UE is attached, the feeder link between the eNB on board the satellite and MME on the ground network becomes unavailable and the </w:t>
      </w:r>
      <w:r>
        <w:t>"S&amp;F Satellite operation" mode</w:t>
      </w:r>
      <w:r>
        <w:rPr>
          <w:rFonts w:eastAsia="Times New Roman"/>
          <w:lang w:eastAsia="en-GB"/>
        </w:rPr>
        <w:t xml:space="preserve"> is supported by the eNB and MME.</w:t>
      </w:r>
    </w:p>
    <w:p w14:paraId="45771BA0" w14:textId="77777777" w:rsidR="002508F2" w:rsidRDefault="002508F2" w:rsidP="002508F2">
      <w:pPr>
        <w:pStyle w:val="B1"/>
        <w:numPr>
          <w:ilvl w:val="0"/>
          <w:numId w:val="34"/>
        </w:numPr>
        <w:overflowPunct w:val="0"/>
        <w:autoSpaceDE w:val="0"/>
        <w:autoSpaceDN w:val="0"/>
        <w:adjustRightInd w:val="0"/>
        <w:ind w:left="568" w:hanging="284"/>
        <w:textAlignment w:val="baseline"/>
        <w:rPr>
          <w:rFonts w:eastAsia="Times New Roman"/>
          <w:lang w:eastAsia="en-GB"/>
        </w:rPr>
      </w:pPr>
      <w:r>
        <w:rPr>
          <w:rFonts w:eastAsia="Times New Roman"/>
          <w:lang w:eastAsia="en-GB"/>
        </w:rPr>
        <w:t>The UE sends MO data by using the CP CIoT EPS Optimization or UP CIoT EPS Optimization.</w:t>
      </w:r>
    </w:p>
    <w:p w14:paraId="056BAC69" w14:textId="77777777" w:rsidR="002508F2" w:rsidRDefault="002508F2" w:rsidP="002508F2">
      <w:pPr>
        <w:pStyle w:val="B1"/>
        <w:numPr>
          <w:ilvl w:val="0"/>
          <w:numId w:val="34"/>
        </w:numPr>
        <w:overflowPunct w:val="0"/>
        <w:autoSpaceDE w:val="0"/>
        <w:autoSpaceDN w:val="0"/>
        <w:adjustRightInd w:val="0"/>
        <w:ind w:left="568" w:hanging="284"/>
        <w:textAlignment w:val="baseline"/>
        <w:rPr>
          <w:rFonts w:eastAsia="Times New Roman"/>
          <w:lang w:eastAsia="en-GB"/>
        </w:rPr>
      </w:pPr>
      <w:r>
        <w:rPr>
          <w:rFonts w:eastAsia="Times New Roman"/>
          <w:lang w:eastAsia="en-GB"/>
        </w:rPr>
        <w:t>Once receiving the MO data, the eNB determines whether the UE is authorized to use S&amp;F satellite operation based on the UE context.  The UE context contains the UE S&amp;F authorization information, which is provided by the MME based on the UE subscription information. If the UE S&amp;F allowed geographical area is included in the UE S&amp;F authorization information, the eNB further checks the location of the cell to which the UE is camped to determine whether to accept the MO data. If the UE S&amp;F allowed time period is included in the UE S&amp;F authorization information, the eNB further checks the time of MO data transmission to determine whether to accept the MO data.</w:t>
      </w:r>
    </w:p>
    <w:p w14:paraId="0EC1DF1C" w14:textId="1369E845" w:rsidR="002508F2" w:rsidRDefault="002508F2" w:rsidP="002508F2">
      <w:pPr>
        <w:pStyle w:val="B1"/>
        <w:numPr>
          <w:ilvl w:val="0"/>
          <w:numId w:val="34"/>
        </w:numPr>
        <w:overflowPunct w:val="0"/>
        <w:autoSpaceDE w:val="0"/>
        <w:autoSpaceDN w:val="0"/>
        <w:adjustRightInd w:val="0"/>
        <w:ind w:left="568" w:hanging="284"/>
        <w:textAlignment w:val="baseline"/>
        <w:rPr>
          <w:rFonts w:eastAsia="Times New Roman"/>
          <w:lang w:eastAsia="en-GB"/>
        </w:rPr>
      </w:pPr>
      <w:r>
        <w:rPr>
          <w:rFonts w:eastAsia="Times New Roman"/>
          <w:lang w:eastAsia="en-GB"/>
        </w:rPr>
        <w:t>If the UE is not authorized, the eNB sends reject message, in</w:t>
      </w:r>
      <w:r w:rsidR="008C2D93">
        <w:rPr>
          <w:rFonts w:eastAsia="Times New Roman"/>
          <w:lang w:eastAsia="en-GB"/>
        </w:rPr>
        <w:t>9</w:t>
      </w:r>
      <w:r>
        <w:rPr>
          <w:rFonts w:eastAsia="Times New Roman"/>
          <w:lang w:eastAsia="en-GB"/>
        </w:rPr>
        <w:t xml:space="preserve">dicating the unavailability of feeder link. If the UE is authorized, the eNB determines to temporarily store the MO data. </w:t>
      </w:r>
    </w:p>
    <w:p w14:paraId="3E98FA08" w14:textId="77777777" w:rsidR="002508F2" w:rsidRDefault="002508F2" w:rsidP="002508F2">
      <w:pPr>
        <w:pStyle w:val="EditorsNote"/>
        <w:rPr>
          <w:rFonts w:eastAsia="Times New Roman"/>
          <w:lang w:eastAsia="en-GB"/>
        </w:rPr>
      </w:pPr>
      <w:r>
        <w:t>Editor’s Note: UE’s behaviour upon receiving Reject message is FFS.</w:t>
      </w:r>
    </w:p>
    <w:p w14:paraId="0DBCDBFA" w14:textId="77777777" w:rsidR="002508F2" w:rsidRDefault="002508F2" w:rsidP="002508F2">
      <w:pPr>
        <w:pStyle w:val="aff"/>
        <w:ind w:left="360"/>
        <w:rPr>
          <w:rFonts w:eastAsia="宋体"/>
        </w:rPr>
      </w:pPr>
      <w:r>
        <w:t>When the feeder link between the eNB on board the satellite and MME on the ground network becomes available,</w:t>
      </w:r>
    </w:p>
    <w:p w14:paraId="214FBBD9" w14:textId="77777777" w:rsidR="002508F2" w:rsidRDefault="002508F2" w:rsidP="002508F2">
      <w:pPr>
        <w:pStyle w:val="B1"/>
        <w:numPr>
          <w:ilvl w:val="0"/>
          <w:numId w:val="34"/>
        </w:numPr>
        <w:overflowPunct w:val="0"/>
        <w:autoSpaceDE w:val="0"/>
        <w:autoSpaceDN w:val="0"/>
        <w:adjustRightInd w:val="0"/>
        <w:ind w:left="568" w:hanging="284"/>
        <w:textAlignment w:val="baseline"/>
        <w:rPr>
          <w:rFonts w:eastAsia="Times New Roman"/>
          <w:lang w:eastAsia="en-GB"/>
        </w:rPr>
      </w:pPr>
      <w:r>
        <w:rPr>
          <w:lang w:val="en-IN"/>
        </w:rPr>
        <w:t>The eNB forwards the MO data to the MME.</w:t>
      </w:r>
    </w:p>
    <w:p w14:paraId="20B1B8E0" w14:textId="215A6DFD" w:rsidR="00C33356" w:rsidRDefault="00C33356" w:rsidP="00C33356">
      <w:pPr>
        <w:pStyle w:val="31"/>
      </w:pPr>
      <w:bookmarkStart w:id="241" w:name="_Toc164702114"/>
      <w:bookmarkStart w:id="242" w:name="_Toc164952882"/>
      <w:r>
        <w:t>6.16.3</w:t>
      </w:r>
      <w:r>
        <w:tab/>
        <w:t>Evaluation</w:t>
      </w:r>
      <w:bookmarkEnd w:id="241"/>
      <w:bookmarkEnd w:id="242"/>
    </w:p>
    <w:p w14:paraId="5D0E3FEA" w14:textId="77777777" w:rsidR="00C33356" w:rsidRPr="007A0994" w:rsidRDefault="00C33356" w:rsidP="00C33356">
      <w:pPr>
        <w:pStyle w:val="EditorsNote"/>
      </w:pPr>
      <w:r>
        <w:t>Editor’s Note: Each solution should motivate how the potential security requirements of the key issues being addressed are fulfilled.</w:t>
      </w:r>
    </w:p>
    <w:p w14:paraId="70A8E678" w14:textId="37D36144" w:rsidR="008C2D93" w:rsidRDefault="008C2D93" w:rsidP="008C2D93">
      <w:pPr>
        <w:pStyle w:val="21"/>
      </w:pPr>
      <w:bookmarkStart w:id="243" w:name="_Toc164702115"/>
      <w:bookmarkStart w:id="244" w:name="_Toc164952883"/>
      <w:r>
        <w:lastRenderedPageBreak/>
        <w:t>6.</w:t>
      </w:r>
      <w:r w:rsidR="004751F5">
        <w:t>17</w:t>
      </w:r>
      <w:r>
        <w:tab/>
        <w:t>Solution #</w:t>
      </w:r>
      <w:r w:rsidR="004751F5">
        <w:t>17</w:t>
      </w:r>
      <w:r>
        <w:t xml:space="preserve">: </w:t>
      </w:r>
      <w:r w:rsidR="004751F5" w:rsidRPr="004751F5">
        <w:t>Attach procedure with MME on board the satellite</w:t>
      </w:r>
      <w:bookmarkEnd w:id="243"/>
      <w:bookmarkEnd w:id="244"/>
    </w:p>
    <w:p w14:paraId="1A9E7618" w14:textId="23635EBD" w:rsidR="008C2D93" w:rsidRDefault="008C2D93" w:rsidP="008C2D93">
      <w:pPr>
        <w:pStyle w:val="31"/>
      </w:pPr>
      <w:bookmarkStart w:id="245" w:name="_Toc164702116"/>
      <w:bookmarkStart w:id="246" w:name="_Toc164952884"/>
      <w:r>
        <w:t>6.</w:t>
      </w:r>
      <w:r w:rsidR="004751F5">
        <w:t>17</w:t>
      </w:r>
      <w:r>
        <w:t>.1</w:t>
      </w:r>
      <w:r>
        <w:tab/>
        <w:t>Introduction</w:t>
      </w:r>
      <w:bookmarkEnd w:id="245"/>
      <w:bookmarkEnd w:id="246"/>
    </w:p>
    <w:p w14:paraId="74CA48AC" w14:textId="77777777" w:rsidR="004751F5" w:rsidRDefault="004751F5" w:rsidP="004751F5">
      <w:r>
        <w:t>This solution is proposed to address Key Issue #1, supporting the mutual authentication between the UE and network when the MME is on board the satellite.</w:t>
      </w:r>
    </w:p>
    <w:p w14:paraId="0F52E7CC" w14:textId="77777777" w:rsidR="004751F5" w:rsidRDefault="004751F5" w:rsidP="004751F5">
      <w:r>
        <w:t>The solution assumes that the AKA procedure is initiated and completed when both the feeder link and service link are available. To ensure this, the MME can leverage the pre-provisioned orbit information. The satellite coverage information or satellite orbit information enables the MME to determine when the both service link and feeder link become available and provide a back-off timer to the UE. Based on the obtained back-off timer, the UE can avoid performing attach in S&amp;F satellite operation by re-initiating and completing the attach procedure after the back-off timer expires.</w:t>
      </w:r>
    </w:p>
    <w:p w14:paraId="4C252ACB" w14:textId="7A933394" w:rsidR="008C2D93" w:rsidRDefault="004751F5" w:rsidP="004751F5">
      <w:r>
        <w:t>The proposed solution minimizes the risk of DoS attacks during intermittent AKA procedure and ensures the UE can attach to the network by avoiding performing the procedure in S&amp;F satellite operation.</w:t>
      </w:r>
    </w:p>
    <w:p w14:paraId="48E790CD" w14:textId="568CE9C8" w:rsidR="008C2D93" w:rsidRDefault="008C2D93" w:rsidP="008C2D93">
      <w:pPr>
        <w:pStyle w:val="31"/>
      </w:pPr>
      <w:bookmarkStart w:id="247" w:name="_Toc164702117"/>
      <w:bookmarkStart w:id="248" w:name="_Toc164952885"/>
      <w:r>
        <w:t>6.</w:t>
      </w:r>
      <w:r w:rsidR="004751F5">
        <w:t>17</w:t>
      </w:r>
      <w:r>
        <w:t>.2</w:t>
      </w:r>
      <w:r>
        <w:tab/>
        <w:t>Solution details</w:t>
      </w:r>
      <w:bookmarkEnd w:id="247"/>
      <w:bookmarkEnd w:id="248"/>
    </w:p>
    <w:p w14:paraId="7E2276DA" w14:textId="6CB841BF" w:rsidR="004751F5" w:rsidRDefault="00121634" w:rsidP="003C133D">
      <w:r>
        <w:pict w14:anchorId="76F33EAC">
          <v:shape id="_x0000_i1044" type="#_x0000_t75" style="width:361.75pt;height:248.85pt">
            <v:imagedata r:id="rId48" o:title="绘图1"/>
          </v:shape>
        </w:pict>
      </w:r>
    </w:p>
    <w:p w14:paraId="43ACA2E7" w14:textId="50B885F6" w:rsidR="003C133D" w:rsidRDefault="003C133D" w:rsidP="003C133D">
      <w:pPr>
        <w:pStyle w:val="af0"/>
        <w:jc w:val="center"/>
      </w:pPr>
      <w:r>
        <w:t>Figure 6.17.2</w:t>
      </w:r>
      <w:r w:rsidR="00756645">
        <w:t>-</w:t>
      </w:r>
      <w:r>
        <w:fldChar w:fldCharType="begin"/>
      </w:r>
      <w:r>
        <w:instrText xml:space="preserve"> SEQ Figure_6.17.2 \* ARABIC </w:instrText>
      </w:r>
      <w:r>
        <w:fldChar w:fldCharType="separate"/>
      </w:r>
      <w:r>
        <w:rPr>
          <w:noProof/>
        </w:rPr>
        <w:t>1</w:t>
      </w:r>
      <w:r>
        <w:fldChar w:fldCharType="end"/>
      </w:r>
      <w:r>
        <w:t xml:space="preserve">: </w:t>
      </w:r>
      <w:r w:rsidRPr="00AE078D">
        <w:t>Attach procedure with MME on board the satellite</w:t>
      </w:r>
    </w:p>
    <w:p w14:paraId="4833D737" w14:textId="77777777" w:rsidR="009E70F1" w:rsidRDefault="009E70F1" w:rsidP="009E70F1">
      <w:pPr>
        <w:pStyle w:val="B1"/>
      </w:pPr>
      <w:r>
        <w:t xml:space="preserve">1. </w:t>
      </w:r>
      <w:r>
        <w:tab/>
        <w:t>The UE initiates the attach procedure via the eNB on board the satellite.</w:t>
      </w:r>
    </w:p>
    <w:p w14:paraId="07D4245D" w14:textId="51F81C36" w:rsidR="009E70F1" w:rsidRDefault="009E70F1" w:rsidP="009E70F1">
      <w:pPr>
        <w:pStyle w:val="B1"/>
      </w:pPr>
      <w:r>
        <w:t xml:space="preserve">2. </w:t>
      </w:r>
      <w:r>
        <w:tab/>
        <w:t xml:space="preserve">Once receiving the attach request, the MME determines whether to trigger the AKA procedure as defined in TS 23.401 </w:t>
      </w:r>
      <w:r>
        <w:rPr>
          <w:lang w:eastAsia="zh-CN"/>
        </w:rPr>
        <w:t>[</w:t>
      </w:r>
      <w:r w:rsidR="00A97A0B">
        <w:rPr>
          <w:lang w:eastAsia="zh-CN"/>
        </w:rPr>
        <w:t>9</w:t>
      </w:r>
      <w:r>
        <w:rPr>
          <w:lang w:eastAsia="zh-CN"/>
        </w:rPr>
        <w:t>]</w:t>
      </w:r>
      <w:r>
        <w:t xml:space="preserve">. If the AKA procedure is determined to be initiated and the feeder link is </w:t>
      </w:r>
      <w:r>
        <w:rPr>
          <w:lang w:eastAsia="zh-CN"/>
        </w:rPr>
        <w:t>currently</w:t>
      </w:r>
      <w:r>
        <w:t xml:space="preserve"> not available, the MME calculates the back-off timer and proceeds to step #3. The back-off timer indicates when the feeder link becomes available, which is determined by using the pre-provisioned orbit information of satellite. If the AKA procedure is to be initiated and the feeder link is currently available, step #3 is skipped.</w:t>
      </w:r>
    </w:p>
    <w:p w14:paraId="7083ACEB" w14:textId="77777777" w:rsidR="009E70F1" w:rsidRDefault="009E70F1" w:rsidP="009E70F1">
      <w:pPr>
        <w:pStyle w:val="B1"/>
      </w:pPr>
      <w:r>
        <w:t>3.</w:t>
      </w:r>
      <w:r>
        <w:tab/>
        <w:t xml:space="preserve">The MME sends the Attach reject message including the back-off timer. Based on the received Attach reject message, the UE re-initiates the attach procedure after the back-off timer expires. </w:t>
      </w:r>
    </w:p>
    <w:p w14:paraId="068DA8DD" w14:textId="77777777" w:rsidR="009E70F1" w:rsidRDefault="009E70F1" w:rsidP="009E70F1">
      <w:pPr>
        <w:pStyle w:val="B1"/>
      </w:pPr>
      <w:r>
        <w:t xml:space="preserve">4. </w:t>
      </w:r>
      <w:r>
        <w:tab/>
        <w:t>With both the feeder link and service link available, the MME performs the AKA procedure as defined in TS 33.401 [3].</w:t>
      </w:r>
    </w:p>
    <w:p w14:paraId="0393D292" w14:textId="365F2866" w:rsidR="009E70F1" w:rsidRDefault="009E70F1" w:rsidP="009E70F1">
      <w:pPr>
        <w:pStyle w:val="B1"/>
      </w:pPr>
      <w:r>
        <w:t>5.</w:t>
      </w:r>
      <w:r>
        <w:tab/>
        <w:t>After the AKA procedure is completed, the MME continues the attach procedure as defined in TS 23.401 [</w:t>
      </w:r>
      <w:r w:rsidR="00A97A0B">
        <w:t>9</w:t>
      </w:r>
      <w:r>
        <w:t>].</w:t>
      </w:r>
    </w:p>
    <w:p w14:paraId="5901EBED" w14:textId="77777777" w:rsidR="009E70F1" w:rsidRDefault="009E70F1" w:rsidP="009E70F1">
      <w:pPr>
        <w:pStyle w:val="NO"/>
        <w:rPr>
          <w:lang w:val="en-US" w:eastAsia="ko-KR"/>
        </w:rPr>
      </w:pPr>
      <w:r>
        <w:rPr>
          <w:lang w:eastAsia="ko-KR"/>
        </w:rPr>
        <w:lastRenderedPageBreak/>
        <w:t>NOTE: how to prevent DoS attacks before the security context is established between UE and network is out of scope of this solution.</w:t>
      </w:r>
    </w:p>
    <w:p w14:paraId="76AAE741" w14:textId="07CC735B" w:rsidR="008C2D93" w:rsidRDefault="008C2D93" w:rsidP="008C2D93">
      <w:pPr>
        <w:pStyle w:val="31"/>
      </w:pPr>
      <w:bookmarkStart w:id="249" w:name="_Toc164702118"/>
      <w:bookmarkStart w:id="250" w:name="_Toc164952886"/>
      <w:r>
        <w:t>6.</w:t>
      </w:r>
      <w:r w:rsidR="009E70F1">
        <w:t>17</w:t>
      </w:r>
      <w:r>
        <w:t>.3</w:t>
      </w:r>
      <w:r>
        <w:tab/>
        <w:t>Evaluation</w:t>
      </w:r>
      <w:bookmarkEnd w:id="249"/>
      <w:bookmarkEnd w:id="250"/>
    </w:p>
    <w:p w14:paraId="1576A034" w14:textId="77777777" w:rsidR="008C2D93" w:rsidRPr="007A0994" w:rsidRDefault="008C2D93" w:rsidP="008C2D93">
      <w:pPr>
        <w:pStyle w:val="EditorsNote"/>
      </w:pPr>
      <w:r>
        <w:t>Editor’s Note: Each solution should motivate how the potential security requirements of the key issues being addressed are fulfilled.</w:t>
      </w:r>
    </w:p>
    <w:p w14:paraId="14B2540F" w14:textId="01BB3934" w:rsidR="00FB0A3D" w:rsidRDefault="00FB0A3D" w:rsidP="00FB0A3D">
      <w:pPr>
        <w:pStyle w:val="21"/>
      </w:pPr>
      <w:bookmarkStart w:id="251" w:name="_Toc160448802"/>
      <w:bookmarkStart w:id="252" w:name="_Toc164952887"/>
      <w:bookmarkStart w:id="253" w:name="_Toc164702119"/>
      <w:r>
        <w:t>6.18</w:t>
      </w:r>
      <w:r>
        <w:tab/>
        <w:t xml:space="preserve">Solution #18: </w:t>
      </w:r>
      <w:r>
        <w:rPr>
          <w:rFonts w:cs="Arial"/>
        </w:rPr>
        <w:t>S</w:t>
      </w:r>
      <w:r w:rsidRPr="005030B1">
        <w:rPr>
          <w:rFonts w:cs="Arial"/>
        </w:rPr>
        <w:t xml:space="preserve">ecurity protection for store and forward </w:t>
      </w:r>
      <w:r>
        <w:rPr>
          <w:rFonts w:cs="Arial"/>
        </w:rPr>
        <w:t>s</w:t>
      </w:r>
      <w:r w:rsidRPr="005030B1">
        <w:rPr>
          <w:rFonts w:cs="Arial"/>
        </w:rPr>
        <w:t xml:space="preserve">atellite </w:t>
      </w:r>
      <w:r>
        <w:rPr>
          <w:rFonts w:cs="Arial"/>
        </w:rPr>
        <w:t>o</w:t>
      </w:r>
      <w:r w:rsidRPr="005030B1">
        <w:rPr>
          <w:rFonts w:cs="Arial"/>
        </w:rPr>
        <w:t>peration</w:t>
      </w:r>
      <w:bookmarkEnd w:id="251"/>
      <w:bookmarkEnd w:id="252"/>
    </w:p>
    <w:p w14:paraId="184F6D30" w14:textId="3E28C199" w:rsidR="00FB0A3D" w:rsidRDefault="00FB0A3D" w:rsidP="00FB0A3D">
      <w:pPr>
        <w:pStyle w:val="31"/>
      </w:pPr>
      <w:bookmarkStart w:id="254" w:name="_Toc160448803"/>
      <w:bookmarkStart w:id="255" w:name="_Toc164952888"/>
      <w:r>
        <w:t>6.18.1</w:t>
      </w:r>
      <w:r>
        <w:tab/>
        <w:t>Introduction</w:t>
      </w:r>
      <w:bookmarkEnd w:id="254"/>
      <w:bookmarkEnd w:id="255"/>
    </w:p>
    <w:p w14:paraId="3A1C8495" w14:textId="77777777" w:rsidR="00FB0A3D" w:rsidRDefault="00FB0A3D" w:rsidP="00FB0A3D">
      <w:r>
        <w:t>Key issue#1 is addressed by this solution. Currently, i</w:t>
      </w:r>
      <w:r w:rsidRPr="005030B1">
        <w:t>ntegrity protection of the user data between the UE and the on-board RAN node is optional to use</w:t>
      </w:r>
      <w:r>
        <w:t xml:space="preserve">. For example, the integrity protection may be not activated by </w:t>
      </w:r>
      <w:r w:rsidRPr="005030B1">
        <w:t>the on-board RAN node</w:t>
      </w:r>
      <w:r>
        <w:t xml:space="preserve"> based on the security policy or</w:t>
      </w:r>
      <w:r w:rsidRPr="005030B1">
        <w:t xml:space="preserve"> </w:t>
      </w:r>
      <w:r>
        <w:t xml:space="preserve">local configuration. Without integrity verification, fake data may be stored in the </w:t>
      </w:r>
      <w:r w:rsidRPr="005030B1">
        <w:t>on-board RAN</w:t>
      </w:r>
      <w:r>
        <w:t xml:space="preserve"> node.</w:t>
      </w:r>
    </w:p>
    <w:p w14:paraId="7317202B" w14:textId="77777777" w:rsidR="00FB0A3D" w:rsidRPr="005562F0" w:rsidRDefault="00FB0A3D" w:rsidP="00FB0A3D">
      <w:pPr>
        <w:rPr>
          <w:lang w:eastAsia="zh-CN"/>
        </w:rPr>
      </w:pPr>
      <w:r>
        <w:rPr>
          <w:lang w:eastAsia="zh-CN"/>
        </w:rPr>
        <w:t xml:space="preserve">This solution addresses </w:t>
      </w:r>
      <w:r w:rsidRPr="005030B1">
        <w:rPr>
          <w:rFonts w:cs="Arial"/>
        </w:rPr>
        <w:t>store and forward Satellite Operation</w:t>
      </w:r>
      <w:r>
        <w:rPr>
          <w:lang w:eastAsia="zh-CN"/>
        </w:rPr>
        <w:t xml:space="preserve"> in the </w:t>
      </w:r>
      <w:r w:rsidRPr="00D40AED">
        <w:rPr>
          <w:bCs/>
        </w:rPr>
        <w:t xml:space="preserve">delivery of delay-tolerant/non-real-time satellite services </w:t>
      </w:r>
      <w:r w:rsidRPr="00D40AED">
        <w:rPr>
          <w:lang w:val="en-US" w:eastAsia="zh-CN"/>
        </w:rPr>
        <w:t>(</w:t>
      </w:r>
      <w:r w:rsidRPr="00D40AED">
        <w:rPr>
          <w:bCs/>
        </w:rPr>
        <w:t>i</w:t>
      </w:r>
      <w:r w:rsidRPr="00D40AED">
        <w:rPr>
          <w:lang w:eastAsia="zh-CN"/>
        </w:rPr>
        <w:t>.e.</w:t>
      </w:r>
      <w:r>
        <w:rPr>
          <w:lang w:eastAsia="zh-CN"/>
        </w:rPr>
        <w:t xml:space="preserve"> </w:t>
      </w:r>
      <w:r w:rsidRPr="005030B1">
        <w:rPr>
          <w:lang w:eastAsia="zh-CN"/>
        </w:rPr>
        <w:t xml:space="preserve">CIoT </w:t>
      </w:r>
      <w:r>
        <w:rPr>
          <w:lang w:eastAsia="zh-CN"/>
        </w:rPr>
        <w:t>U</w:t>
      </w:r>
      <w:r w:rsidRPr="005030B1">
        <w:rPr>
          <w:lang w:eastAsia="zh-CN"/>
        </w:rPr>
        <w:t>P Optimizations</w:t>
      </w:r>
      <w:r>
        <w:rPr>
          <w:lang w:eastAsia="zh-CN"/>
        </w:rPr>
        <w:t xml:space="preserve">). </w:t>
      </w:r>
    </w:p>
    <w:p w14:paraId="20806338" w14:textId="7DD7E01F" w:rsidR="00FB0A3D" w:rsidRDefault="00FB0A3D" w:rsidP="00FB0A3D">
      <w:pPr>
        <w:pStyle w:val="31"/>
      </w:pPr>
      <w:bookmarkStart w:id="256" w:name="_Toc160448804"/>
      <w:bookmarkStart w:id="257" w:name="_Toc164952889"/>
      <w:r>
        <w:t>6.18.2</w:t>
      </w:r>
      <w:r>
        <w:tab/>
        <w:t>Solution details</w:t>
      </w:r>
      <w:bookmarkEnd w:id="256"/>
      <w:bookmarkEnd w:id="257"/>
    </w:p>
    <w:p w14:paraId="786B2093" w14:textId="77777777" w:rsidR="00FB0A3D" w:rsidRDefault="00FB0A3D" w:rsidP="00FB0A3D">
      <w:r>
        <w:t xml:space="preserve">In addition </w:t>
      </w:r>
      <w:r w:rsidRPr="00E87D43">
        <w:t xml:space="preserve">to the UP </w:t>
      </w:r>
      <w:r>
        <w:t>integrity protection</w:t>
      </w:r>
      <w:r w:rsidRPr="00E87D43">
        <w:t xml:space="preserve"> policy</w:t>
      </w:r>
      <w:r>
        <w:t>, the</w:t>
      </w:r>
      <w:r w:rsidRPr="005030B1">
        <w:t xml:space="preserve"> on-board RAN node</w:t>
      </w:r>
      <w:r>
        <w:t xml:space="preserve"> also considers whther </w:t>
      </w:r>
      <w:r w:rsidRPr="005030B1">
        <w:rPr>
          <w:rFonts w:cs="Arial"/>
        </w:rPr>
        <w:t>store and forward Satellite Operation</w:t>
      </w:r>
      <w:r w:rsidRPr="00E87D43">
        <w:t xml:space="preserve"> </w:t>
      </w:r>
      <w:r>
        <w:t xml:space="preserve">is supported or not when </w:t>
      </w:r>
      <w:r w:rsidRPr="00E87D43">
        <w:t>activat</w:t>
      </w:r>
      <w:r>
        <w:t>ing</w:t>
      </w:r>
      <w:r w:rsidRPr="00E87D43">
        <w:t xml:space="preserve"> UP integrity protection</w:t>
      </w:r>
      <w:r>
        <w:t xml:space="preserve">. If supported, the integrity protection is activated as much as possible. For example, if the </w:t>
      </w:r>
      <w:r w:rsidRPr="00E87D43">
        <w:t xml:space="preserve">UP </w:t>
      </w:r>
      <w:r>
        <w:t>integrity protection</w:t>
      </w:r>
      <w:r w:rsidRPr="00E87D43">
        <w:t xml:space="preserve"> policy</w:t>
      </w:r>
      <w:r>
        <w:t xml:space="preserve"> is “preferred”, the integrity protection will be activated.</w:t>
      </w:r>
    </w:p>
    <w:p w14:paraId="40CDA150" w14:textId="77777777" w:rsidR="00FB0A3D" w:rsidRDefault="00FB0A3D" w:rsidP="00FB0A3D">
      <w:r>
        <w:rPr>
          <w:lang w:eastAsia="zh-CN"/>
        </w:rPr>
        <w:t xml:space="preserve">If </w:t>
      </w:r>
      <w:r>
        <w:t xml:space="preserve">the feeder link is not available, the data </w:t>
      </w:r>
      <w:r>
        <w:rPr>
          <w:lang w:eastAsia="zh-CN"/>
        </w:rPr>
        <w:t xml:space="preserve">after integrity verification will be stored with priority in </w:t>
      </w:r>
      <w:r>
        <w:t>the</w:t>
      </w:r>
      <w:r w:rsidRPr="005030B1">
        <w:t xml:space="preserve"> on-board RAN node</w:t>
      </w:r>
      <w:r>
        <w:rPr>
          <w:lang w:eastAsia="zh-CN"/>
        </w:rPr>
        <w:t xml:space="preserve">. For example, if the storage of </w:t>
      </w:r>
      <w:r>
        <w:t>the</w:t>
      </w:r>
      <w:r w:rsidRPr="005030B1">
        <w:t xml:space="preserve"> on-board RAN node</w:t>
      </w:r>
      <w:r>
        <w:t xml:space="preserve"> reach the warning thredshold, only data </w:t>
      </w:r>
      <w:r>
        <w:rPr>
          <w:lang w:eastAsia="zh-CN"/>
        </w:rPr>
        <w:t>after integrity verification will be stored.</w:t>
      </w:r>
      <w:r>
        <w:t xml:space="preserve"> </w:t>
      </w:r>
    </w:p>
    <w:p w14:paraId="2BB241EC" w14:textId="77777777" w:rsidR="00FB0A3D" w:rsidRDefault="00FB0A3D" w:rsidP="00FB0A3D">
      <w:pPr>
        <w:pStyle w:val="NO"/>
      </w:pPr>
      <w:bookmarkStart w:id="258" w:name="_Toc160448805"/>
      <w:r>
        <w:t xml:space="preserve">NOTE: </w:t>
      </w:r>
      <w:r w:rsidRPr="007C1C5D">
        <w:rPr>
          <w:rFonts w:hint="eastAsia"/>
        </w:rPr>
        <w:t>how to prevent DoS attacks before the security context is established between UE and network is out of scope of this solution</w:t>
      </w:r>
      <w:r w:rsidRPr="007C1C5D">
        <w:t>.</w:t>
      </w:r>
    </w:p>
    <w:p w14:paraId="7097B5A0" w14:textId="77777777" w:rsidR="00FB0A3D" w:rsidRDefault="00FB0A3D" w:rsidP="00FB0A3D">
      <w:pPr>
        <w:pStyle w:val="EditorsNote"/>
      </w:pPr>
      <w:r>
        <w:t xml:space="preserve">Editor’s Note: details on how data is stored with priority in the on-board RAN node are FFS. </w:t>
      </w:r>
    </w:p>
    <w:p w14:paraId="071FB27D" w14:textId="77777777" w:rsidR="00FB0A3D" w:rsidRPr="00CA2D4B" w:rsidRDefault="00FB0A3D" w:rsidP="00FB0A3D">
      <w:pPr>
        <w:pStyle w:val="EditorsNote"/>
      </w:pPr>
      <w:r>
        <w:t xml:space="preserve">Editor’s Note: </w:t>
      </w:r>
      <w:r w:rsidRPr="00CA2D4B">
        <w:t>how to process the stored data once the warning threshold is reached is ffs.</w:t>
      </w:r>
    </w:p>
    <w:p w14:paraId="660F2685" w14:textId="77777777" w:rsidR="00FB0A3D" w:rsidRPr="00FB35A7" w:rsidRDefault="00FB0A3D" w:rsidP="00FB0A3D">
      <w:pPr>
        <w:pStyle w:val="EditorsNote"/>
      </w:pPr>
      <w:r>
        <w:t xml:space="preserve">Editor’s Note: </w:t>
      </w:r>
      <w:r w:rsidRPr="00CA2D4B">
        <w:t>Whether a UE needs to be made aware of changes in the on-board RAN’s storage behaviour is FFS.</w:t>
      </w:r>
    </w:p>
    <w:p w14:paraId="6E45B699" w14:textId="03394F64" w:rsidR="00FB0A3D" w:rsidRDefault="00FB0A3D" w:rsidP="00FB0A3D">
      <w:pPr>
        <w:pStyle w:val="31"/>
      </w:pPr>
      <w:bookmarkStart w:id="259" w:name="_Toc164952890"/>
      <w:r>
        <w:t>6.18.3</w:t>
      </w:r>
      <w:r>
        <w:tab/>
        <w:t>Evaluation</w:t>
      </w:r>
      <w:bookmarkEnd w:id="258"/>
      <w:bookmarkEnd w:id="259"/>
    </w:p>
    <w:p w14:paraId="037AF636" w14:textId="77777777" w:rsidR="00FB0A3D" w:rsidRDefault="00FB0A3D" w:rsidP="00FB0A3D">
      <w:pPr>
        <w:pStyle w:val="EditorsNote"/>
      </w:pPr>
      <w:r>
        <w:t>Editor’s Note: Each solution should motivate how the potential security requirements of the key issues being addressed are fulfilled.</w:t>
      </w:r>
    </w:p>
    <w:p w14:paraId="15608950" w14:textId="5EF088EC" w:rsidR="0019737D" w:rsidRDefault="0019737D" w:rsidP="0019737D">
      <w:pPr>
        <w:pStyle w:val="21"/>
      </w:pPr>
      <w:bookmarkStart w:id="260" w:name="_Toc164952891"/>
      <w:r>
        <w:t>6.Y</w:t>
      </w:r>
      <w:r>
        <w:tab/>
        <w:t>Solution #Y: &lt;Solution Name&gt;</w:t>
      </w:r>
      <w:bookmarkEnd w:id="87"/>
      <w:bookmarkEnd w:id="91"/>
      <w:bookmarkEnd w:id="253"/>
      <w:bookmarkEnd w:id="260"/>
    </w:p>
    <w:p w14:paraId="33808413" w14:textId="77777777" w:rsidR="0019737D" w:rsidRDefault="0019737D" w:rsidP="0019737D">
      <w:pPr>
        <w:pStyle w:val="31"/>
      </w:pPr>
      <w:bookmarkStart w:id="261" w:name="_Toc528155245"/>
      <w:bookmarkStart w:id="262" w:name="_Toc102752619"/>
      <w:bookmarkStart w:id="263" w:name="_Toc164702120"/>
      <w:bookmarkStart w:id="264" w:name="_Toc164952892"/>
      <w:r>
        <w:t>6.Y.1</w:t>
      </w:r>
      <w:r>
        <w:tab/>
        <w:t>Introduction</w:t>
      </w:r>
      <w:bookmarkEnd w:id="261"/>
      <w:bookmarkEnd w:id="262"/>
      <w:bookmarkEnd w:id="263"/>
      <w:bookmarkEnd w:id="264"/>
    </w:p>
    <w:p w14:paraId="6457A7B7" w14:textId="77777777" w:rsidR="0019737D" w:rsidRDefault="0019737D" w:rsidP="0019737D">
      <w:pPr>
        <w:pStyle w:val="EditorsNote"/>
      </w:pPr>
      <w:r>
        <w:t>Editor’s Note: Each solution should list the key issues being addressed.</w:t>
      </w:r>
    </w:p>
    <w:p w14:paraId="11C9F704" w14:textId="77777777" w:rsidR="0019737D" w:rsidRDefault="0019737D" w:rsidP="0019737D">
      <w:pPr>
        <w:pStyle w:val="31"/>
      </w:pPr>
      <w:bookmarkStart w:id="265" w:name="_Toc528155246"/>
      <w:bookmarkStart w:id="266" w:name="_Toc102752620"/>
      <w:bookmarkStart w:id="267" w:name="_Toc164702121"/>
      <w:bookmarkStart w:id="268" w:name="_Toc164952893"/>
      <w:r>
        <w:lastRenderedPageBreak/>
        <w:t>6.Y.2</w:t>
      </w:r>
      <w:r>
        <w:tab/>
        <w:t>Solution details</w:t>
      </w:r>
      <w:bookmarkEnd w:id="265"/>
      <w:bookmarkEnd w:id="266"/>
      <w:bookmarkEnd w:id="267"/>
      <w:bookmarkEnd w:id="268"/>
    </w:p>
    <w:p w14:paraId="0C161EA3" w14:textId="77777777" w:rsidR="0019737D" w:rsidRDefault="0019737D" w:rsidP="0019737D">
      <w:pPr>
        <w:pStyle w:val="31"/>
      </w:pPr>
      <w:bookmarkStart w:id="269" w:name="_Toc528155247"/>
      <w:bookmarkStart w:id="270" w:name="_Toc102752621"/>
      <w:bookmarkStart w:id="271" w:name="_Toc164702122"/>
      <w:bookmarkStart w:id="272" w:name="_Toc164952894"/>
      <w:r>
        <w:t>6.Y.3</w:t>
      </w:r>
      <w:r>
        <w:tab/>
        <w:t>Evaluation</w:t>
      </w:r>
      <w:bookmarkEnd w:id="269"/>
      <w:bookmarkEnd w:id="270"/>
      <w:bookmarkEnd w:id="271"/>
      <w:bookmarkEnd w:id="272"/>
    </w:p>
    <w:p w14:paraId="47A1FFF2" w14:textId="77777777" w:rsidR="0019737D" w:rsidRPr="007A0994" w:rsidRDefault="0019737D" w:rsidP="0019737D">
      <w:pPr>
        <w:pStyle w:val="EditorsNote"/>
      </w:pPr>
      <w:r>
        <w:t>Editor’s Note: Each solution should motivate how the potential security requirements of the key issues being addressed are fulfilled.</w:t>
      </w:r>
    </w:p>
    <w:p w14:paraId="2CE4D19D" w14:textId="77777777" w:rsidR="0019737D" w:rsidRDefault="0019737D" w:rsidP="0019737D">
      <w:pPr>
        <w:pStyle w:val="1"/>
      </w:pPr>
      <w:bookmarkStart w:id="273" w:name="_Toc528155248"/>
      <w:bookmarkStart w:id="274" w:name="_Toc102752622"/>
      <w:bookmarkStart w:id="275" w:name="_Toc164702123"/>
      <w:bookmarkStart w:id="276" w:name="_Toc164952895"/>
      <w:r>
        <w:t>7</w:t>
      </w:r>
      <w:r>
        <w:tab/>
        <w:t>Conclusions</w:t>
      </w:r>
      <w:bookmarkEnd w:id="273"/>
      <w:bookmarkEnd w:id="274"/>
      <w:bookmarkEnd w:id="275"/>
      <w:bookmarkEnd w:id="276"/>
    </w:p>
    <w:p w14:paraId="614A40AF" w14:textId="77777777" w:rsidR="0019737D" w:rsidRPr="00E43474" w:rsidRDefault="0019737D" w:rsidP="0019737D">
      <w:pPr>
        <w:pStyle w:val="21"/>
        <w:rPr>
          <w:lang w:eastAsia="zh-CN"/>
        </w:rPr>
      </w:pPr>
      <w:bookmarkStart w:id="277" w:name="_Toc92180361"/>
      <w:bookmarkStart w:id="278" w:name="_Toc92805088"/>
      <w:bookmarkStart w:id="279" w:name="_Toc102752623"/>
      <w:bookmarkStart w:id="280" w:name="_Toc164702124"/>
      <w:bookmarkStart w:id="281" w:name="_Toc164952896"/>
      <w:r w:rsidRPr="00E43474">
        <w:rPr>
          <w:rFonts w:hint="eastAsia"/>
          <w:lang w:eastAsia="zh-CN"/>
        </w:rPr>
        <w:t>7</w:t>
      </w:r>
      <w:r w:rsidRPr="00E43474">
        <w:t>.</w:t>
      </w:r>
      <w:r>
        <w:rPr>
          <w:rFonts w:hint="eastAsia"/>
          <w:lang w:eastAsia="zh-CN"/>
        </w:rPr>
        <w:t>Z</w:t>
      </w:r>
      <w:r w:rsidRPr="00E43474">
        <w:tab/>
      </w:r>
      <w:bookmarkEnd w:id="277"/>
      <w:bookmarkEnd w:id="278"/>
      <w:r>
        <w:t>Key Issue #</w:t>
      </w:r>
      <w:r>
        <w:rPr>
          <w:rFonts w:hint="eastAsia"/>
          <w:lang w:eastAsia="zh-CN"/>
        </w:rPr>
        <w:t>Z</w:t>
      </w:r>
      <w:r>
        <w:t>: &lt;Key Issue Name&gt;</w:t>
      </w:r>
      <w:bookmarkEnd w:id="279"/>
      <w:bookmarkEnd w:id="280"/>
      <w:bookmarkEnd w:id="281"/>
    </w:p>
    <w:p w14:paraId="78A072CE" w14:textId="77777777" w:rsidR="0019737D" w:rsidRDefault="0019737D" w:rsidP="0019737D">
      <w:pPr>
        <w:pStyle w:val="EditorsNote"/>
      </w:pPr>
      <w:r>
        <w:t xml:space="preserve">Editor’s Note: </w:t>
      </w:r>
      <w:r w:rsidRPr="0082649E">
        <w:t>This clause contains the agreed conclusions</w:t>
      </w:r>
      <w:r>
        <w:rPr>
          <w:rFonts w:hint="eastAsia"/>
          <w:lang w:eastAsia="zh-CN"/>
        </w:rPr>
        <w:t xml:space="preserve"> of</w:t>
      </w:r>
      <w:r w:rsidRPr="0063284E">
        <w:t xml:space="preserve"> </w:t>
      </w:r>
      <w:r w:rsidRPr="0063284E">
        <w:rPr>
          <w:lang w:eastAsia="zh-CN"/>
        </w:rPr>
        <w:t>Key Issue #Z</w:t>
      </w:r>
      <w:r w:rsidRPr="0082649E">
        <w:t>.</w:t>
      </w:r>
    </w:p>
    <w:p w14:paraId="114D24FF" w14:textId="65C12E47" w:rsidR="006B30D0" w:rsidRPr="004D3578" w:rsidRDefault="00D9134D" w:rsidP="004534DB">
      <w:pPr>
        <w:pStyle w:val="8"/>
      </w:pPr>
      <w:bookmarkStart w:id="282" w:name="startOfAnnexes"/>
      <w:bookmarkEnd w:id="282"/>
      <w:r>
        <w:br w:type="page"/>
      </w:r>
      <w:bookmarkStart w:id="283" w:name="_Toc164702125"/>
      <w:bookmarkStart w:id="284" w:name="_Toc164952897"/>
      <w:r w:rsidR="006B30D0" w:rsidRPr="004D3578">
        <w:lastRenderedPageBreak/>
        <w:t>Annex &lt;</w:t>
      </w:r>
      <w:r w:rsidR="004534DB">
        <w:rPr>
          <w:rFonts w:hint="eastAsia"/>
          <w:lang w:eastAsia="zh-CN"/>
        </w:rPr>
        <w:t>A</w:t>
      </w:r>
      <w:r w:rsidR="006B30D0" w:rsidRPr="004D3578">
        <w:t>&gt;:</w:t>
      </w:r>
      <w:r w:rsidR="006B30D0" w:rsidRPr="004D3578">
        <w:br/>
        <w:t>&lt;Informative annex title</w:t>
      </w:r>
      <w:r w:rsidR="006B30D0">
        <w:t xml:space="preserve"> for a Technical Report</w:t>
      </w:r>
      <w:r w:rsidR="006B30D0" w:rsidRPr="004D3578">
        <w:t>&gt;</w:t>
      </w:r>
      <w:bookmarkEnd w:id="283"/>
      <w:bookmarkEnd w:id="284"/>
    </w:p>
    <w:p w14:paraId="71B081D9" w14:textId="77777777" w:rsidR="006B30D0" w:rsidRPr="004D3578" w:rsidRDefault="006B30D0"/>
    <w:p w14:paraId="5CA5E6C2" w14:textId="67F2D83F" w:rsidR="00080512" w:rsidRPr="004D3578" w:rsidRDefault="002675F0">
      <w:pPr>
        <w:pStyle w:val="8"/>
      </w:pPr>
      <w:r>
        <w:br w:type="page"/>
      </w:r>
      <w:r w:rsidR="004534DB" w:rsidRPr="004D3578">
        <w:lastRenderedPageBreak/>
        <w:t xml:space="preserve"> </w:t>
      </w:r>
      <w:bookmarkStart w:id="285" w:name="_Toc164702126"/>
      <w:bookmarkStart w:id="286" w:name="_Toc164952898"/>
      <w:r w:rsidR="00080512" w:rsidRPr="004D3578">
        <w:t>Annex &lt;X&gt;:</w:t>
      </w:r>
      <w:r w:rsidR="00080512" w:rsidRPr="004D3578">
        <w:br/>
        <w:t>Change history</w:t>
      </w:r>
      <w:bookmarkEnd w:id="285"/>
      <w:bookmarkEnd w:id="28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022497" w14:paraId="1ECB735E" w14:textId="77777777" w:rsidTr="00C72833">
        <w:trPr>
          <w:cantSplit/>
        </w:trPr>
        <w:tc>
          <w:tcPr>
            <w:tcW w:w="9639" w:type="dxa"/>
            <w:gridSpan w:val="8"/>
            <w:tcBorders>
              <w:bottom w:val="nil"/>
            </w:tcBorders>
            <w:shd w:val="solid" w:color="FFFFFF" w:fill="auto"/>
          </w:tcPr>
          <w:p w14:paraId="5FCEE246" w14:textId="77777777" w:rsidR="003C3971" w:rsidRPr="00022497" w:rsidRDefault="003C3971" w:rsidP="00C72833">
            <w:pPr>
              <w:pStyle w:val="TAL"/>
              <w:jc w:val="center"/>
              <w:rPr>
                <w:b/>
                <w:sz w:val="16"/>
              </w:rPr>
            </w:pPr>
            <w:r w:rsidRPr="00022497">
              <w:rPr>
                <w:b/>
              </w:rPr>
              <w:t>Change history</w:t>
            </w:r>
          </w:p>
        </w:tc>
      </w:tr>
      <w:tr w:rsidR="003C3971" w:rsidRPr="00022497" w14:paraId="188BB8D6" w14:textId="77777777" w:rsidTr="00C72833">
        <w:tc>
          <w:tcPr>
            <w:tcW w:w="800" w:type="dxa"/>
            <w:shd w:val="pct10" w:color="auto" w:fill="FFFFFF"/>
          </w:tcPr>
          <w:p w14:paraId="7E15B21D" w14:textId="77777777" w:rsidR="003C3971" w:rsidRPr="00022497" w:rsidRDefault="003C3971" w:rsidP="00C72833">
            <w:pPr>
              <w:pStyle w:val="TAL"/>
              <w:rPr>
                <w:b/>
                <w:sz w:val="16"/>
              </w:rPr>
            </w:pPr>
            <w:r w:rsidRPr="00022497">
              <w:rPr>
                <w:b/>
                <w:sz w:val="16"/>
              </w:rPr>
              <w:t>Date</w:t>
            </w:r>
          </w:p>
        </w:tc>
        <w:tc>
          <w:tcPr>
            <w:tcW w:w="800" w:type="dxa"/>
            <w:shd w:val="pct10" w:color="auto" w:fill="FFFFFF"/>
          </w:tcPr>
          <w:p w14:paraId="215F01FE" w14:textId="77777777" w:rsidR="003C3971" w:rsidRPr="00022497" w:rsidRDefault="00DF2B1F" w:rsidP="00C72833">
            <w:pPr>
              <w:pStyle w:val="TAL"/>
              <w:rPr>
                <w:b/>
                <w:sz w:val="16"/>
              </w:rPr>
            </w:pPr>
            <w:r w:rsidRPr="00022497">
              <w:rPr>
                <w:b/>
                <w:sz w:val="16"/>
              </w:rPr>
              <w:t>Meeting</w:t>
            </w:r>
          </w:p>
        </w:tc>
        <w:tc>
          <w:tcPr>
            <w:tcW w:w="1094" w:type="dxa"/>
            <w:shd w:val="pct10" w:color="auto" w:fill="FFFFFF"/>
          </w:tcPr>
          <w:p w14:paraId="54DC1FB3" w14:textId="77777777" w:rsidR="003C3971" w:rsidRPr="00022497" w:rsidRDefault="003C3971" w:rsidP="00DF2B1F">
            <w:pPr>
              <w:pStyle w:val="TAL"/>
              <w:rPr>
                <w:b/>
                <w:sz w:val="16"/>
              </w:rPr>
            </w:pPr>
            <w:r w:rsidRPr="00022497">
              <w:rPr>
                <w:b/>
                <w:sz w:val="16"/>
              </w:rPr>
              <w:t>TDoc</w:t>
            </w:r>
          </w:p>
        </w:tc>
        <w:tc>
          <w:tcPr>
            <w:tcW w:w="425" w:type="dxa"/>
            <w:shd w:val="pct10" w:color="auto" w:fill="FFFFFF"/>
          </w:tcPr>
          <w:p w14:paraId="1BB8F93C" w14:textId="77777777" w:rsidR="003C3971" w:rsidRPr="00022497" w:rsidRDefault="003C3971" w:rsidP="00C72833">
            <w:pPr>
              <w:pStyle w:val="TAL"/>
              <w:rPr>
                <w:b/>
                <w:sz w:val="16"/>
              </w:rPr>
            </w:pPr>
            <w:r w:rsidRPr="00022497">
              <w:rPr>
                <w:b/>
                <w:sz w:val="16"/>
              </w:rPr>
              <w:t>CR</w:t>
            </w:r>
          </w:p>
        </w:tc>
        <w:tc>
          <w:tcPr>
            <w:tcW w:w="425" w:type="dxa"/>
            <w:shd w:val="pct10" w:color="auto" w:fill="FFFFFF"/>
          </w:tcPr>
          <w:p w14:paraId="223E3928" w14:textId="77777777" w:rsidR="003C3971" w:rsidRPr="00022497" w:rsidRDefault="003C3971" w:rsidP="00C72833">
            <w:pPr>
              <w:pStyle w:val="TAL"/>
              <w:rPr>
                <w:b/>
                <w:sz w:val="16"/>
              </w:rPr>
            </w:pPr>
            <w:r w:rsidRPr="00022497">
              <w:rPr>
                <w:b/>
                <w:sz w:val="16"/>
              </w:rPr>
              <w:t>Rev</w:t>
            </w:r>
          </w:p>
        </w:tc>
        <w:tc>
          <w:tcPr>
            <w:tcW w:w="425" w:type="dxa"/>
            <w:shd w:val="pct10" w:color="auto" w:fill="FFFFFF"/>
          </w:tcPr>
          <w:p w14:paraId="48237C83" w14:textId="77777777" w:rsidR="003C3971" w:rsidRPr="00022497" w:rsidRDefault="003C3971" w:rsidP="00C72833">
            <w:pPr>
              <w:pStyle w:val="TAL"/>
              <w:rPr>
                <w:b/>
                <w:sz w:val="16"/>
              </w:rPr>
            </w:pPr>
            <w:r w:rsidRPr="00022497">
              <w:rPr>
                <w:b/>
                <w:sz w:val="16"/>
              </w:rPr>
              <w:t>Cat</w:t>
            </w:r>
          </w:p>
        </w:tc>
        <w:tc>
          <w:tcPr>
            <w:tcW w:w="4962" w:type="dxa"/>
            <w:shd w:val="pct10" w:color="auto" w:fill="FFFFFF"/>
          </w:tcPr>
          <w:p w14:paraId="146C8449" w14:textId="77777777" w:rsidR="003C3971" w:rsidRPr="00022497" w:rsidRDefault="003C3971" w:rsidP="00C72833">
            <w:pPr>
              <w:pStyle w:val="TAL"/>
              <w:rPr>
                <w:b/>
                <w:sz w:val="16"/>
              </w:rPr>
            </w:pPr>
            <w:r w:rsidRPr="00022497">
              <w:rPr>
                <w:b/>
                <w:sz w:val="16"/>
              </w:rPr>
              <w:t>Subject/Comment</w:t>
            </w:r>
          </w:p>
        </w:tc>
        <w:tc>
          <w:tcPr>
            <w:tcW w:w="708" w:type="dxa"/>
            <w:shd w:val="pct10" w:color="auto" w:fill="FFFFFF"/>
          </w:tcPr>
          <w:p w14:paraId="221B9E11" w14:textId="77777777" w:rsidR="003C3971" w:rsidRPr="00022497" w:rsidRDefault="003C3971" w:rsidP="00C72833">
            <w:pPr>
              <w:pStyle w:val="TAL"/>
              <w:rPr>
                <w:b/>
                <w:sz w:val="16"/>
              </w:rPr>
            </w:pPr>
            <w:r w:rsidRPr="00022497">
              <w:rPr>
                <w:b/>
                <w:sz w:val="16"/>
              </w:rPr>
              <w:t>New vers</w:t>
            </w:r>
            <w:r w:rsidR="00DF2B1F" w:rsidRPr="00022497">
              <w:rPr>
                <w:b/>
                <w:sz w:val="16"/>
              </w:rPr>
              <w:t>ion</w:t>
            </w:r>
          </w:p>
        </w:tc>
      </w:tr>
      <w:tr w:rsidR="003C3971" w:rsidRPr="00022497" w14:paraId="7AE2D8EC" w14:textId="77777777" w:rsidTr="00C72833">
        <w:tc>
          <w:tcPr>
            <w:tcW w:w="800" w:type="dxa"/>
            <w:shd w:val="solid" w:color="FFFFFF" w:fill="auto"/>
          </w:tcPr>
          <w:p w14:paraId="433EA83C" w14:textId="6BCC1D08" w:rsidR="003C3971" w:rsidRPr="00022497" w:rsidRDefault="00B5344E" w:rsidP="00C72833">
            <w:pPr>
              <w:pStyle w:val="TAC"/>
              <w:rPr>
                <w:sz w:val="16"/>
                <w:szCs w:val="16"/>
              </w:rPr>
            </w:pPr>
            <w:r>
              <w:rPr>
                <w:sz w:val="16"/>
                <w:szCs w:val="16"/>
              </w:rPr>
              <w:t>2024</w:t>
            </w:r>
          </w:p>
        </w:tc>
        <w:tc>
          <w:tcPr>
            <w:tcW w:w="800" w:type="dxa"/>
            <w:shd w:val="solid" w:color="FFFFFF" w:fill="auto"/>
          </w:tcPr>
          <w:p w14:paraId="55C8CC01" w14:textId="0D0271C2" w:rsidR="003C3971" w:rsidRPr="00022497" w:rsidRDefault="00B5344E" w:rsidP="00C72833">
            <w:pPr>
              <w:pStyle w:val="TAC"/>
              <w:rPr>
                <w:sz w:val="16"/>
                <w:szCs w:val="16"/>
              </w:rPr>
            </w:pPr>
            <w:r w:rsidRPr="00B5344E">
              <w:rPr>
                <w:sz w:val="16"/>
                <w:szCs w:val="16"/>
              </w:rPr>
              <w:t>SA3#115</w:t>
            </w:r>
          </w:p>
        </w:tc>
        <w:tc>
          <w:tcPr>
            <w:tcW w:w="1094" w:type="dxa"/>
            <w:shd w:val="solid" w:color="FFFFFF" w:fill="auto"/>
          </w:tcPr>
          <w:p w14:paraId="134723C6" w14:textId="78F6B810" w:rsidR="003C3971" w:rsidRPr="00022497" w:rsidRDefault="00B5344E" w:rsidP="00C72833">
            <w:pPr>
              <w:pStyle w:val="TAC"/>
              <w:rPr>
                <w:sz w:val="16"/>
                <w:szCs w:val="16"/>
              </w:rPr>
            </w:pPr>
            <w:r w:rsidRPr="00B5344E">
              <w:rPr>
                <w:sz w:val="16"/>
                <w:szCs w:val="16"/>
              </w:rPr>
              <w:t>S3-240626</w:t>
            </w:r>
          </w:p>
        </w:tc>
        <w:tc>
          <w:tcPr>
            <w:tcW w:w="425" w:type="dxa"/>
            <w:shd w:val="solid" w:color="FFFFFF" w:fill="auto"/>
          </w:tcPr>
          <w:p w14:paraId="2B341B81" w14:textId="77777777" w:rsidR="003C3971" w:rsidRPr="00022497" w:rsidRDefault="003C3971" w:rsidP="00C72833">
            <w:pPr>
              <w:pStyle w:val="TAL"/>
              <w:rPr>
                <w:sz w:val="16"/>
                <w:szCs w:val="16"/>
              </w:rPr>
            </w:pPr>
          </w:p>
        </w:tc>
        <w:tc>
          <w:tcPr>
            <w:tcW w:w="425" w:type="dxa"/>
            <w:shd w:val="solid" w:color="FFFFFF" w:fill="auto"/>
          </w:tcPr>
          <w:p w14:paraId="090FDCAA" w14:textId="77777777" w:rsidR="003C3971" w:rsidRPr="00022497" w:rsidRDefault="003C3971" w:rsidP="00A40097">
            <w:pPr>
              <w:pStyle w:val="TAR"/>
              <w:jc w:val="center"/>
              <w:rPr>
                <w:sz w:val="16"/>
                <w:szCs w:val="16"/>
              </w:rPr>
            </w:pPr>
          </w:p>
        </w:tc>
        <w:tc>
          <w:tcPr>
            <w:tcW w:w="425" w:type="dxa"/>
            <w:shd w:val="solid" w:color="FFFFFF" w:fill="auto"/>
          </w:tcPr>
          <w:p w14:paraId="40910D18" w14:textId="77777777" w:rsidR="003C3971" w:rsidRPr="00022497" w:rsidRDefault="003C3971" w:rsidP="00C72833">
            <w:pPr>
              <w:pStyle w:val="TAC"/>
              <w:rPr>
                <w:sz w:val="16"/>
                <w:szCs w:val="16"/>
              </w:rPr>
            </w:pPr>
          </w:p>
        </w:tc>
        <w:tc>
          <w:tcPr>
            <w:tcW w:w="4962" w:type="dxa"/>
            <w:shd w:val="solid" w:color="FFFFFF" w:fill="auto"/>
          </w:tcPr>
          <w:p w14:paraId="17B0396C" w14:textId="3FD28A79" w:rsidR="003C3971" w:rsidRPr="00022497" w:rsidRDefault="00B5344E" w:rsidP="00C72833">
            <w:pPr>
              <w:pStyle w:val="TAL"/>
              <w:rPr>
                <w:sz w:val="16"/>
                <w:szCs w:val="16"/>
              </w:rPr>
            </w:pPr>
            <w:r w:rsidRPr="00B5344E">
              <w:rPr>
                <w:sz w:val="16"/>
                <w:szCs w:val="16"/>
              </w:rPr>
              <w:t>Skeleton</w:t>
            </w:r>
          </w:p>
        </w:tc>
        <w:tc>
          <w:tcPr>
            <w:tcW w:w="708" w:type="dxa"/>
            <w:shd w:val="solid" w:color="FFFFFF" w:fill="auto"/>
          </w:tcPr>
          <w:p w14:paraId="5E97A6B2" w14:textId="52641CEB" w:rsidR="003C3971" w:rsidRPr="00022497" w:rsidRDefault="00B5344E" w:rsidP="00C72833">
            <w:pPr>
              <w:pStyle w:val="TAC"/>
              <w:rPr>
                <w:sz w:val="16"/>
                <w:szCs w:val="16"/>
              </w:rPr>
            </w:pPr>
            <w:r w:rsidRPr="00B5344E">
              <w:rPr>
                <w:sz w:val="16"/>
                <w:szCs w:val="16"/>
              </w:rPr>
              <w:t>0.0.0</w:t>
            </w:r>
          </w:p>
        </w:tc>
      </w:tr>
      <w:tr w:rsidR="00B5344E" w:rsidRPr="00022497" w14:paraId="79A883CB" w14:textId="77777777" w:rsidTr="00C72833">
        <w:tc>
          <w:tcPr>
            <w:tcW w:w="800" w:type="dxa"/>
            <w:shd w:val="solid" w:color="FFFFFF" w:fill="auto"/>
          </w:tcPr>
          <w:p w14:paraId="34333332" w14:textId="31D2E430" w:rsidR="00B5344E" w:rsidRPr="00022497" w:rsidRDefault="00B5344E" w:rsidP="00C72833">
            <w:pPr>
              <w:pStyle w:val="TAC"/>
              <w:rPr>
                <w:sz w:val="16"/>
                <w:szCs w:val="16"/>
              </w:rPr>
            </w:pPr>
            <w:r>
              <w:rPr>
                <w:sz w:val="16"/>
                <w:szCs w:val="16"/>
              </w:rPr>
              <w:t>2024</w:t>
            </w:r>
          </w:p>
        </w:tc>
        <w:tc>
          <w:tcPr>
            <w:tcW w:w="800" w:type="dxa"/>
            <w:shd w:val="solid" w:color="FFFFFF" w:fill="auto"/>
          </w:tcPr>
          <w:p w14:paraId="2B3FDCC2" w14:textId="49C60901" w:rsidR="00B5344E" w:rsidRPr="00022497" w:rsidRDefault="00B5344E" w:rsidP="00C72833">
            <w:pPr>
              <w:pStyle w:val="TAC"/>
              <w:rPr>
                <w:sz w:val="16"/>
                <w:szCs w:val="16"/>
              </w:rPr>
            </w:pPr>
            <w:r w:rsidRPr="00B5344E">
              <w:rPr>
                <w:sz w:val="16"/>
                <w:szCs w:val="16"/>
              </w:rPr>
              <w:t>SA3#115</w:t>
            </w:r>
          </w:p>
        </w:tc>
        <w:tc>
          <w:tcPr>
            <w:tcW w:w="1094" w:type="dxa"/>
            <w:shd w:val="solid" w:color="FFFFFF" w:fill="auto"/>
          </w:tcPr>
          <w:p w14:paraId="4C04BEEA" w14:textId="6CB7173F" w:rsidR="00B5344E" w:rsidRPr="00022497" w:rsidRDefault="00B5344E" w:rsidP="00C72833">
            <w:pPr>
              <w:pStyle w:val="TAC"/>
              <w:rPr>
                <w:sz w:val="16"/>
                <w:szCs w:val="16"/>
              </w:rPr>
            </w:pPr>
            <w:r w:rsidRPr="00B5344E">
              <w:rPr>
                <w:sz w:val="16"/>
                <w:szCs w:val="16"/>
              </w:rPr>
              <w:t>S3</w:t>
            </w:r>
            <w:r w:rsidRPr="00B5344E">
              <w:rPr>
                <w:rFonts w:ascii="Cambria Math" w:hAnsi="Cambria Math" w:cs="Cambria Math"/>
                <w:sz w:val="16"/>
                <w:szCs w:val="16"/>
              </w:rPr>
              <w:t>‑</w:t>
            </w:r>
            <w:r w:rsidRPr="00B5344E">
              <w:rPr>
                <w:sz w:val="16"/>
                <w:szCs w:val="16"/>
              </w:rPr>
              <w:t>240930</w:t>
            </w:r>
          </w:p>
        </w:tc>
        <w:tc>
          <w:tcPr>
            <w:tcW w:w="425" w:type="dxa"/>
            <w:shd w:val="solid" w:color="FFFFFF" w:fill="auto"/>
          </w:tcPr>
          <w:p w14:paraId="6D1CF8F0" w14:textId="77777777" w:rsidR="00B5344E" w:rsidRPr="00022497" w:rsidRDefault="00B5344E" w:rsidP="00C72833">
            <w:pPr>
              <w:pStyle w:val="TAL"/>
              <w:rPr>
                <w:sz w:val="16"/>
                <w:szCs w:val="16"/>
              </w:rPr>
            </w:pPr>
          </w:p>
        </w:tc>
        <w:tc>
          <w:tcPr>
            <w:tcW w:w="425" w:type="dxa"/>
            <w:shd w:val="solid" w:color="FFFFFF" w:fill="auto"/>
          </w:tcPr>
          <w:p w14:paraId="0B86F88A" w14:textId="77777777" w:rsidR="00B5344E" w:rsidRPr="00022497" w:rsidRDefault="00B5344E" w:rsidP="00A40097">
            <w:pPr>
              <w:pStyle w:val="TAR"/>
              <w:jc w:val="center"/>
              <w:rPr>
                <w:sz w:val="16"/>
                <w:szCs w:val="16"/>
              </w:rPr>
            </w:pPr>
          </w:p>
        </w:tc>
        <w:tc>
          <w:tcPr>
            <w:tcW w:w="425" w:type="dxa"/>
            <w:shd w:val="solid" w:color="FFFFFF" w:fill="auto"/>
          </w:tcPr>
          <w:p w14:paraId="53F98872" w14:textId="77777777" w:rsidR="00B5344E" w:rsidRPr="00022497" w:rsidRDefault="00B5344E" w:rsidP="00C72833">
            <w:pPr>
              <w:pStyle w:val="TAC"/>
              <w:rPr>
                <w:sz w:val="16"/>
                <w:szCs w:val="16"/>
              </w:rPr>
            </w:pPr>
          </w:p>
        </w:tc>
        <w:tc>
          <w:tcPr>
            <w:tcW w:w="4962" w:type="dxa"/>
            <w:shd w:val="solid" w:color="FFFFFF" w:fill="auto"/>
          </w:tcPr>
          <w:p w14:paraId="26F44DBD" w14:textId="0E3D24A8" w:rsidR="00B5344E" w:rsidRPr="00022497" w:rsidRDefault="00B5344E" w:rsidP="00C72833">
            <w:pPr>
              <w:pStyle w:val="TAL"/>
              <w:rPr>
                <w:sz w:val="16"/>
                <w:szCs w:val="16"/>
              </w:rPr>
            </w:pPr>
            <w:r w:rsidRPr="00B5344E">
              <w:rPr>
                <w:sz w:val="16"/>
                <w:szCs w:val="16"/>
              </w:rPr>
              <w:t>S3-240931, S3-240932, S3-240933, S3-240934</w:t>
            </w:r>
          </w:p>
        </w:tc>
        <w:tc>
          <w:tcPr>
            <w:tcW w:w="708" w:type="dxa"/>
            <w:shd w:val="solid" w:color="FFFFFF" w:fill="auto"/>
          </w:tcPr>
          <w:p w14:paraId="05571AB7" w14:textId="1B815058" w:rsidR="00B5344E" w:rsidRPr="00022497" w:rsidRDefault="00B5344E" w:rsidP="00C72833">
            <w:pPr>
              <w:pStyle w:val="TAC"/>
              <w:rPr>
                <w:sz w:val="16"/>
                <w:szCs w:val="16"/>
              </w:rPr>
            </w:pPr>
            <w:r w:rsidRPr="00B5344E">
              <w:rPr>
                <w:sz w:val="16"/>
                <w:szCs w:val="16"/>
              </w:rPr>
              <w:t>0.1.0</w:t>
            </w:r>
          </w:p>
        </w:tc>
      </w:tr>
      <w:tr w:rsidR="007E77B1" w:rsidRPr="00022497" w14:paraId="69E35416" w14:textId="77777777" w:rsidTr="00C72833">
        <w:tc>
          <w:tcPr>
            <w:tcW w:w="800" w:type="dxa"/>
            <w:shd w:val="solid" w:color="FFFFFF" w:fill="auto"/>
          </w:tcPr>
          <w:p w14:paraId="7CF73374" w14:textId="5B96FE02" w:rsidR="007E77B1" w:rsidRPr="00022497" w:rsidRDefault="007E77B1" w:rsidP="00C72833">
            <w:pPr>
              <w:pStyle w:val="TAC"/>
              <w:rPr>
                <w:sz w:val="16"/>
                <w:szCs w:val="16"/>
              </w:rPr>
            </w:pPr>
            <w:r>
              <w:rPr>
                <w:sz w:val="16"/>
                <w:szCs w:val="16"/>
              </w:rPr>
              <w:t>2024</w:t>
            </w:r>
          </w:p>
        </w:tc>
        <w:tc>
          <w:tcPr>
            <w:tcW w:w="800" w:type="dxa"/>
            <w:shd w:val="solid" w:color="FFFFFF" w:fill="auto"/>
          </w:tcPr>
          <w:p w14:paraId="327DEDC4" w14:textId="159B286A" w:rsidR="007E77B1" w:rsidRPr="00022497" w:rsidRDefault="007E77B1" w:rsidP="00C72833">
            <w:pPr>
              <w:pStyle w:val="TAC"/>
              <w:rPr>
                <w:sz w:val="16"/>
                <w:szCs w:val="16"/>
              </w:rPr>
            </w:pPr>
            <w:r w:rsidRPr="00B5344E">
              <w:rPr>
                <w:sz w:val="16"/>
                <w:szCs w:val="16"/>
              </w:rPr>
              <w:t>SA3#115</w:t>
            </w:r>
            <w:r>
              <w:rPr>
                <w:sz w:val="16"/>
                <w:szCs w:val="16"/>
              </w:rPr>
              <w:t>Adhoc</w:t>
            </w:r>
          </w:p>
        </w:tc>
        <w:tc>
          <w:tcPr>
            <w:tcW w:w="1094" w:type="dxa"/>
            <w:shd w:val="solid" w:color="FFFFFF" w:fill="auto"/>
          </w:tcPr>
          <w:p w14:paraId="24173F03" w14:textId="32EACAC6" w:rsidR="007E77B1" w:rsidRPr="00022497" w:rsidRDefault="007E77B1" w:rsidP="00C72833">
            <w:pPr>
              <w:pStyle w:val="TAC"/>
              <w:rPr>
                <w:sz w:val="16"/>
                <w:szCs w:val="16"/>
              </w:rPr>
            </w:pPr>
            <w:r w:rsidRPr="007E77B1">
              <w:rPr>
                <w:sz w:val="16"/>
                <w:szCs w:val="16"/>
              </w:rPr>
              <w:t>S3</w:t>
            </w:r>
            <w:r w:rsidRPr="007E77B1">
              <w:rPr>
                <w:rFonts w:ascii="Cambria Math" w:hAnsi="Cambria Math" w:cs="Cambria Math"/>
                <w:sz w:val="16"/>
                <w:szCs w:val="16"/>
              </w:rPr>
              <w:t>‑</w:t>
            </w:r>
            <w:r w:rsidRPr="007E77B1">
              <w:rPr>
                <w:sz w:val="16"/>
                <w:szCs w:val="16"/>
              </w:rPr>
              <w:t>241575</w:t>
            </w:r>
          </w:p>
        </w:tc>
        <w:tc>
          <w:tcPr>
            <w:tcW w:w="425" w:type="dxa"/>
            <w:shd w:val="solid" w:color="FFFFFF" w:fill="auto"/>
          </w:tcPr>
          <w:p w14:paraId="2AD92285" w14:textId="77777777" w:rsidR="007E77B1" w:rsidRPr="00022497" w:rsidRDefault="007E77B1" w:rsidP="00C72833">
            <w:pPr>
              <w:pStyle w:val="TAL"/>
              <w:rPr>
                <w:sz w:val="16"/>
                <w:szCs w:val="16"/>
              </w:rPr>
            </w:pPr>
          </w:p>
        </w:tc>
        <w:tc>
          <w:tcPr>
            <w:tcW w:w="425" w:type="dxa"/>
            <w:shd w:val="solid" w:color="FFFFFF" w:fill="auto"/>
          </w:tcPr>
          <w:p w14:paraId="670E0648" w14:textId="77777777" w:rsidR="007E77B1" w:rsidRPr="00022497" w:rsidRDefault="007E77B1" w:rsidP="00A40097">
            <w:pPr>
              <w:pStyle w:val="TAR"/>
              <w:jc w:val="center"/>
              <w:rPr>
                <w:sz w:val="16"/>
                <w:szCs w:val="16"/>
              </w:rPr>
            </w:pPr>
          </w:p>
        </w:tc>
        <w:tc>
          <w:tcPr>
            <w:tcW w:w="425" w:type="dxa"/>
            <w:shd w:val="solid" w:color="FFFFFF" w:fill="auto"/>
          </w:tcPr>
          <w:p w14:paraId="2013DA51" w14:textId="77777777" w:rsidR="007E77B1" w:rsidRPr="00022497" w:rsidRDefault="007E77B1" w:rsidP="00C72833">
            <w:pPr>
              <w:pStyle w:val="TAC"/>
              <w:rPr>
                <w:sz w:val="16"/>
                <w:szCs w:val="16"/>
              </w:rPr>
            </w:pPr>
          </w:p>
        </w:tc>
        <w:tc>
          <w:tcPr>
            <w:tcW w:w="4962" w:type="dxa"/>
            <w:shd w:val="solid" w:color="FFFFFF" w:fill="auto"/>
          </w:tcPr>
          <w:p w14:paraId="34AB06F4" w14:textId="5EE9D51A" w:rsidR="007E77B1" w:rsidRPr="00022497" w:rsidRDefault="00FE5657" w:rsidP="00F3172C">
            <w:pPr>
              <w:pStyle w:val="TAL"/>
              <w:rPr>
                <w:sz w:val="16"/>
                <w:szCs w:val="16"/>
              </w:rPr>
            </w:pPr>
            <w:r w:rsidRPr="00FE5657">
              <w:rPr>
                <w:sz w:val="16"/>
                <w:szCs w:val="16"/>
              </w:rPr>
              <w:t>S3-241655</w:t>
            </w:r>
            <w:r w:rsidR="007E77B1">
              <w:rPr>
                <w:sz w:val="16"/>
                <w:szCs w:val="16"/>
              </w:rPr>
              <w:t xml:space="preserve">, </w:t>
            </w:r>
            <w:r w:rsidR="007E77B1" w:rsidRPr="007E77B1">
              <w:rPr>
                <w:sz w:val="16"/>
                <w:szCs w:val="16"/>
              </w:rPr>
              <w:t>S3-241325</w:t>
            </w:r>
            <w:r w:rsidR="007E77B1">
              <w:rPr>
                <w:sz w:val="16"/>
                <w:szCs w:val="16"/>
              </w:rPr>
              <w:t xml:space="preserve">, </w:t>
            </w:r>
            <w:r w:rsidR="007E77B1" w:rsidRPr="007E77B1">
              <w:rPr>
                <w:sz w:val="16"/>
                <w:szCs w:val="16"/>
              </w:rPr>
              <w:t>S3-241352</w:t>
            </w:r>
            <w:r w:rsidR="007E77B1">
              <w:rPr>
                <w:sz w:val="16"/>
                <w:szCs w:val="16"/>
              </w:rPr>
              <w:t xml:space="preserve">, </w:t>
            </w:r>
            <w:r w:rsidR="00D84251" w:rsidRPr="00D84251">
              <w:rPr>
                <w:sz w:val="16"/>
                <w:szCs w:val="16"/>
              </w:rPr>
              <w:t>S3-241583</w:t>
            </w:r>
            <w:r w:rsidR="00D84251">
              <w:rPr>
                <w:sz w:val="16"/>
                <w:szCs w:val="16"/>
              </w:rPr>
              <w:t xml:space="preserve">, </w:t>
            </w:r>
            <w:r w:rsidR="00EE74D3" w:rsidRPr="00EE74D3">
              <w:rPr>
                <w:sz w:val="16"/>
                <w:szCs w:val="16"/>
              </w:rPr>
              <w:t>S3-241505</w:t>
            </w:r>
            <w:r w:rsidR="00EE74D3">
              <w:rPr>
                <w:sz w:val="16"/>
                <w:szCs w:val="16"/>
              </w:rPr>
              <w:t xml:space="preserve">, </w:t>
            </w:r>
            <w:r w:rsidR="00683198" w:rsidRPr="00683198">
              <w:rPr>
                <w:sz w:val="16"/>
                <w:szCs w:val="16"/>
              </w:rPr>
              <w:t>S3-241506</w:t>
            </w:r>
            <w:r w:rsidR="00683198">
              <w:rPr>
                <w:sz w:val="16"/>
                <w:szCs w:val="16"/>
              </w:rPr>
              <w:t xml:space="preserve">, </w:t>
            </w:r>
            <w:r w:rsidR="00F6333A" w:rsidRPr="00F6333A">
              <w:rPr>
                <w:sz w:val="16"/>
                <w:szCs w:val="16"/>
              </w:rPr>
              <w:t>S3-241518</w:t>
            </w:r>
            <w:r w:rsidR="00F6333A">
              <w:rPr>
                <w:sz w:val="16"/>
                <w:szCs w:val="16"/>
              </w:rPr>
              <w:t xml:space="preserve">, </w:t>
            </w:r>
            <w:r w:rsidR="00F6333A" w:rsidRPr="00F6333A">
              <w:rPr>
                <w:sz w:val="16"/>
                <w:szCs w:val="16"/>
              </w:rPr>
              <w:t>S3- 241519</w:t>
            </w:r>
            <w:r w:rsidR="00F6333A">
              <w:rPr>
                <w:sz w:val="16"/>
                <w:szCs w:val="16"/>
              </w:rPr>
              <w:t xml:space="preserve">, </w:t>
            </w:r>
            <w:r w:rsidR="00F6333A" w:rsidRPr="00F6333A">
              <w:rPr>
                <w:sz w:val="16"/>
                <w:szCs w:val="16"/>
              </w:rPr>
              <w:t>S3-241530</w:t>
            </w:r>
            <w:r w:rsidR="00F6333A">
              <w:rPr>
                <w:sz w:val="16"/>
                <w:szCs w:val="16"/>
              </w:rPr>
              <w:t xml:space="preserve">, </w:t>
            </w:r>
            <w:r w:rsidR="00590AF4" w:rsidRPr="00590AF4">
              <w:rPr>
                <w:sz w:val="16"/>
                <w:szCs w:val="16"/>
              </w:rPr>
              <w:t>S3-241563</w:t>
            </w:r>
            <w:r w:rsidR="00590AF4">
              <w:rPr>
                <w:sz w:val="16"/>
                <w:szCs w:val="16"/>
              </w:rPr>
              <w:t xml:space="preserve">, </w:t>
            </w:r>
            <w:r w:rsidR="00590AF4" w:rsidRPr="00590AF4">
              <w:rPr>
                <w:sz w:val="16"/>
                <w:szCs w:val="16"/>
              </w:rPr>
              <w:t>S3-241581</w:t>
            </w:r>
            <w:r w:rsidR="00590AF4">
              <w:rPr>
                <w:sz w:val="16"/>
                <w:szCs w:val="16"/>
              </w:rPr>
              <w:t xml:space="preserve">, </w:t>
            </w:r>
            <w:r w:rsidR="00052C08" w:rsidRPr="00052C08">
              <w:rPr>
                <w:sz w:val="16"/>
                <w:szCs w:val="16"/>
              </w:rPr>
              <w:t>S3-241582</w:t>
            </w:r>
            <w:r w:rsidR="00052C08">
              <w:rPr>
                <w:sz w:val="16"/>
                <w:szCs w:val="16"/>
              </w:rPr>
              <w:t xml:space="preserve">, </w:t>
            </w:r>
            <w:r w:rsidR="002641EC" w:rsidRPr="002641EC">
              <w:rPr>
                <w:sz w:val="16"/>
                <w:szCs w:val="16"/>
              </w:rPr>
              <w:t>S3-241589</w:t>
            </w:r>
            <w:r w:rsidR="002641EC">
              <w:rPr>
                <w:sz w:val="16"/>
                <w:szCs w:val="16"/>
              </w:rPr>
              <w:t xml:space="preserve">, </w:t>
            </w:r>
            <w:r w:rsidR="00F3172C" w:rsidRPr="00F3172C">
              <w:rPr>
                <w:sz w:val="16"/>
                <w:szCs w:val="16"/>
              </w:rPr>
              <w:t>S3-241602</w:t>
            </w:r>
            <w:r w:rsidR="00F3172C">
              <w:rPr>
                <w:sz w:val="16"/>
                <w:szCs w:val="16"/>
              </w:rPr>
              <w:t>,</w:t>
            </w:r>
            <w:r w:rsidR="00F3172C">
              <w:t xml:space="preserve"> </w:t>
            </w:r>
            <w:r w:rsidR="00F3172C" w:rsidRPr="00F3172C">
              <w:rPr>
                <w:sz w:val="16"/>
                <w:szCs w:val="16"/>
              </w:rPr>
              <w:t>S3-24160</w:t>
            </w:r>
            <w:r w:rsidR="00F3172C">
              <w:rPr>
                <w:sz w:val="16"/>
                <w:szCs w:val="16"/>
              </w:rPr>
              <w:t xml:space="preserve">3, </w:t>
            </w:r>
            <w:r w:rsidR="00DD17B5" w:rsidRPr="00DD17B5">
              <w:rPr>
                <w:sz w:val="16"/>
                <w:szCs w:val="16"/>
              </w:rPr>
              <w:t>S3-241607</w:t>
            </w:r>
            <w:r w:rsidR="00DD17B5">
              <w:rPr>
                <w:sz w:val="16"/>
                <w:szCs w:val="16"/>
              </w:rPr>
              <w:t xml:space="preserve">, </w:t>
            </w:r>
            <w:r w:rsidR="006231EB" w:rsidRPr="006231EB">
              <w:rPr>
                <w:sz w:val="16"/>
                <w:szCs w:val="16"/>
              </w:rPr>
              <w:t>S3-241609</w:t>
            </w:r>
            <w:r w:rsidR="006231EB">
              <w:rPr>
                <w:sz w:val="16"/>
                <w:szCs w:val="16"/>
              </w:rPr>
              <w:t xml:space="preserve">, </w:t>
            </w:r>
            <w:r w:rsidR="006231EB" w:rsidRPr="006231EB">
              <w:rPr>
                <w:sz w:val="16"/>
                <w:szCs w:val="16"/>
              </w:rPr>
              <w:t>S3-241616</w:t>
            </w:r>
            <w:r w:rsidR="006231EB">
              <w:rPr>
                <w:sz w:val="16"/>
                <w:szCs w:val="16"/>
              </w:rPr>
              <w:t xml:space="preserve">, </w:t>
            </w:r>
            <w:r w:rsidR="006231EB" w:rsidRPr="006231EB">
              <w:rPr>
                <w:sz w:val="16"/>
                <w:szCs w:val="16"/>
              </w:rPr>
              <w:t>S3-241627</w:t>
            </w:r>
            <w:r w:rsidR="006231EB">
              <w:rPr>
                <w:sz w:val="16"/>
                <w:szCs w:val="16"/>
              </w:rPr>
              <w:t xml:space="preserve">, </w:t>
            </w:r>
            <w:r w:rsidR="00756645" w:rsidRPr="00756645">
              <w:rPr>
                <w:sz w:val="16"/>
                <w:szCs w:val="16"/>
              </w:rPr>
              <w:t>S3-241628</w:t>
            </w:r>
            <w:r w:rsidR="00756645">
              <w:rPr>
                <w:sz w:val="16"/>
                <w:szCs w:val="16"/>
              </w:rPr>
              <w:t xml:space="preserve">, </w:t>
            </w:r>
            <w:r w:rsidR="00756645" w:rsidRPr="00756645">
              <w:rPr>
                <w:sz w:val="16"/>
                <w:szCs w:val="16"/>
              </w:rPr>
              <w:t>S3-241629</w:t>
            </w:r>
            <w:r w:rsidR="00756645">
              <w:rPr>
                <w:sz w:val="16"/>
                <w:szCs w:val="16"/>
              </w:rPr>
              <w:t xml:space="preserve">, </w:t>
            </w:r>
            <w:r w:rsidR="00FB0A3D" w:rsidRPr="00FB0A3D">
              <w:rPr>
                <w:sz w:val="16"/>
                <w:szCs w:val="16"/>
              </w:rPr>
              <w:t>S3-241623</w:t>
            </w:r>
          </w:p>
        </w:tc>
        <w:tc>
          <w:tcPr>
            <w:tcW w:w="708" w:type="dxa"/>
            <w:shd w:val="solid" w:color="FFFFFF" w:fill="auto"/>
          </w:tcPr>
          <w:p w14:paraId="20369AF4" w14:textId="0EF8D39E" w:rsidR="007E77B1" w:rsidRPr="00022497" w:rsidRDefault="007E77B1" w:rsidP="007E77B1">
            <w:pPr>
              <w:pStyle w:val="TAC"/>
              <w:rPr>
                <w:sz w:val="16"/>
                <w:szCs w:val="16"/>
              </w:rPr>
            </w:pPr>
            <w:r w:rsidRPr="00B5344E">
              <w:rPr>
                <w:sz w:val="16"/>
                <w:szCs w:val="16"/>
              </w:rPr>
              <w:t>0.</w:t>
            </w:r>
            <w:r>
              <w:rPr>
                <w:sz w:val="16"/>
                <w:szCs w:val="16"/>
              </w:rPr>
              <w:t>2</w:t>
            </w:r>
            <w:r w:rsidRPr="00B5344E">
              <w:rPr>
                <w:sz w:val="16"/>
                <w:szCs w:val="16"/>
              </w:rPr>
              <w:t>.0</w:t>
            </w:r>
          </w:p>
        </w:tc>
      </w:tr>
      <w:tr w:rsidR="007E77B1" w:rsidRPr="00022497" w14:paraId="51ACC345" w14:textId="77777777" w:rsidTr="00C72833">
        <w:tc>
          <w:tcPr>
            <w:tcW w:w="800" w:type="dxa"/>
            <w:shd w:val="solid" w:color="FFFFFF" w:fill="auto"/>
          </w:tcPr>
          <w:p w14:paraId="696B0F7C" w14:textId="77777777" w:rsidR="007E77B1" w:rsidRPr="00022497" w:rsidRDefault="007E77B1" w:rsidP="00C72833">
            <w:pPr>
              <w:pStyle w:val="TAC"/>
              <w:rPr>
                <w:sz w:val="16"/>
                <w:szCs w:val="16"/>
              </w:rPr>
            </w:pPr>
          </w:p>
        </w:tc>
        <w:tc>
          <w:tcPr>
            <w:tcW w:w="800" w:type="dxa"/>
            <w:shd w:val="solid" w:color="FFFFFF" w:fill="auto"/>
          </w:tcPr>
          <w:p w14:paraId="4B3E0999" w14:textId="77777777" w:rsidR="007E77B1" w:rsidRPr="00022497" w:rsidRDefault="007E77B1" w:rsidP="00C72833">
            <w:pPr>
              <w:pStyle w:val="TAC"/>
              <w:rPr>
                <w:sz w:val="16"/>
                <w:szCs w:val="16"/>
              </w:rPr>
            </w:pPr>
          </w:p>
        </w:tc>
        <w:tc>
          <w:tcPr>
            <w:tcW w:w="1094" w:type="dxa"/>
            <w:shd w:val="solid" w:color="FFFFFF" w:fill="auto"/>
          </w:tcPr>
          <w:p w14:paraId="26030E99" w14:textId="77777777" w:rsidR="007E77B1" w:rsidRPr="00022497" w:rsidRDefault="007E77B1" w:rsidP="00C72833">
            <w:pPr>
              <w:pStyle w:val="TAC"/>
              <w:rPr>
                <w:sz w:val="16"/>
                <w:szCs w:val="16"/>
              </w:rPr>
            </w:pPr>
          </w:p>
        </w:tc>
        <w:tc>
          <w:tcPr>
            <w:tcW w:w="425" w:type="dxa"/>
            <w:shd w:val="solid" w:color="FFFFFF" w:fill="auto"/>
          </w:tcPr>
          <w:p w14:paraId="5E53B927" w14:textId="77777777" w:rsidR="007E77B1" w:rsidRPr="00022497" w:rsidRDefault="007E77B1" w:rsidP="00C72833">
            <w:pPr>
              <w:pStyle w:val="TAL"/>
              <w:rPr>
                <w:sz w:val="16"/>
                <w:szCs w:val="16"/>
              </w:rPr>
            </w:pPr>
          </w:p>
        </w:tc>
        <w:tc>
          <w:tcPr>
            <w:tcW w:w="425" w:type="dxa"/>
            <w:shd w:val="solid" w:color="FFFFFF" w:fill="auto"/>
          </w:tcPr>
          <w:p w14:paraId="4CF30880" w14:textId="77777777" w:rsidR="007E77B1" w:rsidRPr="00022497" w:rsidRDefault="007E77B1" w:rsidP="00A40097">
            <w:pPr>
              <w:pStyle w:val="TAR"/>
              <w:jc w:val="center"/>
              <w:rPr>
                <w:sz w:val="16"/>
                <w:szCs w:val="16"/>
              </w:rPr>
            </w:pPr>
          </w:p>
        </w:tc>
        <w:tc>
          <w:tcPr>
            <w:tcW w:w="425" w:type="dxa"/>
            <w:shd w:val="solid" w:color="FFFFFF" w:fill="auto"/>
          </w:tcPr>
          <w:p w14:paraId="2299EF98" w14:textId="77777777" w:rsidR="007E77B1" w:rsidRPr="00022497" w:rsidRDefault="007E77B1" w:rsidP="00C72833">
            <w:pPr>
              <w:pStyle w:val="TAC"/>
              <w:rPr>
                <w:sz w:val="16"/>
                <w:szCs w:val="16"/>
              </w:rPr>
            </w:pPr>
          </w:p>
        </w:tc>
        <w:tc>
          <w:tcPr>
            <w:tcW w:w="4962" w:type="dxa"/>
            <w:shd w:val="solid" w:color="FFFFFF" w:fill="auto"/>
          </w:tcPr>
          <w:p w14:paraId="06894C93" w14:textId="77777777" w:rsidR="007E77B1" w:rsidRPr="00022497" w:rsidRDefault="007E77B1" w:rsidP="00C72833">
            <w:pPr>
              <w:pStyle w:val="TAL"/>
              <w:rPr>
                <w:sz w:val="16"/>
                <w:szCs w:val="16"/>
              </w:rPr>
            </w:pPr>
          </w:p>
        </w:tc>
        <w:tc>
          <w:tcPr>
            <w:tcW w:w="708" w:type="dxa"/>
            <w:shd w:val="solid" w:color="FFFFFF" w:fill="auto"/>
          </w:tcPr>
          <w:p w14:paraId="5C4B5946" w14:textId="77777777" w:rsidR="007E77B1" w:rsidRPr="00022497" w:rsidRDefault="007E77B1" w:rsidP="00C72833">
            <w:pPr>
              <w:pStyle w:val="TAC"/>
              <w:rPr>
                <w:sz w:val="16"/>
                <w:szCs w:val="16"/>
              </w:rPr>
            </w:pPr>
          </w:p>
        </w:tc>
      </w:tr>
    </w:tbl>
    <w:p w14:paraId="6BA8C2E7" w14:textId="77777777" w:rsidR="003C3971" w:rsidRPr="00235394" w:rsidRDefault="003C3971" w:rsidP="003C3971"/>
    <w:sectPr w:rsidR="003C3971" w:rsidRPr="00235394">
      <w:headerReference w:type="default" r:id="rId49"/>
      <w:footerReference w:type="default" r:id="rId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A275839" w14:textId="77777777" w:rsidR="00F06A79" w:rsidRDefault="00F06A79">
      <w:r>
        <w:separator/>
      </w:r>
    </w:p>
  </w:endnote>
  <w:endnote w:type="continuationSeparator" w:id="0">
    <w:p w14:paraId="6B9B3887" w14:textId="77777777" w:rsidR="00F06A79" w:rsidRDefault="00F06A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Arial Unicode MS"/>
    <w:charset w:val="86"/>
    <w:family w:val="auto"/>
    <w:pitch w:val="variable"/>
    <w:sig w:usb0="00000000"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Aptos">
    <w:altName w:val="Arial"/>
    <w:charset w:val="00"/>
    <w:family w:val="swiss"/>
    <w:pitch w:val="variable"/>
    <w:sig w:usb0="00000001"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6162E6" w:rsidRDefault="006162E6">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74A6D16" w14:textId="77777777" w:rsidR="00F06A79" w:rsidRDefault="00F06A79">
      <w:r>
        <w:separator/>
      </w:r>
    </w:p>
  </w:footnote>
  <w:footnote w:type="continuationSeparator" w:id="0">
    <w:p w14:paraId="48E8CFA7" w14:textId="77777777" w:rsidR="00F06A79" w:rsidRDefault="00F06A7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52FDB6E8" w:rsidR="006162E6" w:rsidRDefault="006162E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21634">
      <w:rPr>
        <w:rFonts w:ascii="Arial" w:hAnsi="Arial" w:cs="Arial"/>
        <w:b/>
        <w:noProof/>
        <w:sz w:val="18"/>
        <w:szCs w:val="18"/>
      </w:rPr>
      <w:t>3GPP TR 33.700-29 V0.2.0 (2024-04)</w:t>
    </w:r>
    <w:r>
      <w:rPr>
        <w:rFonts w:ascii="Arial" w:hAnsi="Arial" w:cs="Arial"/>
        <w:b/>
        <w:sz w:val="18"/>
        <w:szCs w:val="18"/>
      </w:rPr>
      <w:fldChar w:fldCharType="end"/>
    </w:r>
  </w:p>
  <w:p w14:paraId="7A6BC72E" w14:textId="77777777" w:rsidR="006162E6" w:rsidRDefault="006162E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21634">
      <w:rPr>
        <w:rFonts w:ascii="Arial" w:hAnsi="Arial" w:cs="Arial"/>
        <w:b/>
        <w:noProof/>
        <w:sz w:val="18"/>
        <w:szCs w:val="18"/>
      </w:rPr>
      <w:t>11</w:t>
    </w:r>
    <w:r>
      <w:rPr>
        <w:rFonts w:ascii="Arial" w:hAnsi="Arial" w:cs="Arial"/>
        <w:b/>
        <w:sz w:val="18"/>
        <w:szCs w:val="18"/>
      </w:rPr>
      <w:fldChar w:fldCharType="end"/>
    </w:r>
  </w:p>
  <w:p w14:paraId="13C538E8" w14:textId="50FBF092" w:rsidR="006162E6" w:rsidRDefault="006162E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21634">
      <w:rPr>
        <w:rFonts w:ascii="Arial" w:hAnsi="Arial" w:cs="Arial"/>
        <w:b/>
        <w:noProof/>
        <w:sz w:val="18"/>
        <w:szCs w:val="18"/>
      </w:rPr>
      <w:t>Release 19</w:t>
    </w:r>
    <w:r>
      <w:rPr>
        <w:rFonts w:ascii="Arial" w:hAnsi="Arial" w:cs="Arial"/>
        <w:b/>
        <w:sz w:val="18"/>
        <w:szCs w:val="18"/>
      </w:rPr>
      <w:fldChar w:fldCharType="end"/>
    </w:r>
  </w:p>
  <w:p w14:paraId="1024E63D" w14:textId="77777777" w:rsidR="006162E6" w:rsidRDefault="006162E6">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37EA5794"/>
    <w:lvl w:ilvl="0">
      <w:start w:val="1"/>
      <w:numFmt w:val="decimal"/>
      <w:pStyle w:val="5"/>
      <w:lvlText w:val="%1."/>
      <w:lvlJc w:val="left"/>
      <w:pPr>
        <w:tabs>
          <w:tab w:val="num" w:pos="1492"/>
        </w:tabs>
        <w:ind w:left="1492" w:hanging="360"/>
      </w:pPr>
    </w:lvl>
  </w:abstractNum>
  <w:abstractNum w:abstractNumId="1">
    <w:nsid w:val="FFFFFF7D"/>
    <w:multiLevelType w:val="singleLevel"/>
    <w:tmpl w:val="FD5C6EDC"/>
    <w:lvl w:ilvl="0">
      <w:start w:val="1"/>
      <w:numFmt w:val="decimal"/>
      <w:pStyle w:val="4"/>
      <w:lvlText w:val="%1."/>
      <w:lvlJc w:val="left"/>
      <w:pPr>
        <w:tabs>
          <w:tab w:val="num" w:pos="1209"/>
        </w:tabs>
        <w:ind w:left="1209" w:hanging="360"/>
      </w:pPr>
    </w:lvl>
  </w:abstractNum>
  <w:abstractNum w:abstractNumId="2">
    <w:nsid w:val="FFFFFF7E"/>
    <w:multiLevelType w:val="singleLevel"/>
    <w:tmpl w:val="53F2F4D2"/>
    <w:lvl w:ilvl="0">
      <w:start w:val="1"/>
      <w:numFmt w:val="decimal"/>
      <w:pStyle w:val="3"/>
      <w:lvlText w:val="%1."/>
      <w:lvlJc w:val="left"/>
      <w:pPr>
        <w:tabs>
          <w:tab w:val="num" w:pos="926"/>
        </w:tabs>
        <w:ind w:left="926" w:hanging="360"/>
      </w:pPr>
    </w:lvl>
  </w:abstractNum>
  <w:abstractNum w:abstractNumId="3">
    <w:nsid w:val="FFFFFF7F"/>
    <w:multiLevelType w:val="singleLevel"/>
    <w:tmpl w:val="3C68E558"/>
    <w:lvl w:ilvl="0">
      <w:start w:val="1"/>
      <w:numFmt w:val="decimal"/>
      <w:pStyle w:val="2"/>
      <w:lvlText w:val="%1."/>
      <w:lvlJc w:val="left"/>
      <w:pPr>
        <w:tabs>
          <w:tab w:val="num" w:pos="643"/>
        </w:tabs>
        <w:ind w:left="643" w:hanging="360"/>
      </w:pPr>
    </w:lvl>
  </w:abstractNum>
  <w:abstractNum w:abstractNumId="4">
    <w:nsid w:val="FFFFFF80"/>
    <w:multiLevelType w:val="singleLevel"/>
    <w:tmpl w:val="3D7A02CA"/>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37F069EA"/>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BF64F454"/>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BC70A0C2"/>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97F2B4DE"/>
    <w:lvl w:ilvl="0">
      <w:start w:val="1"/>
      <w:numFmt w:val="decimal"/>
      <w:pStyle w:val="a"/>
      <w:lvlText w:val="%1."/>
      <w:lvlJc w:val="left"/>
      <w:pPr>
        <w:tabs>
          <w:tab w:val="num" w:pos="360"/>
        </w:tabs>
        <w:ind w:left="360" w:hanging="360"/>
      </w:pPr>
    </w:lvl>
  </w:abstractNum>
  <w:abstractNum w:abstractNumId="9">
    <w:nsid w:val="FFFFFF89"/>
    <w:multiLevelType w:val="singleLevel"/>
    <w:tmpl w:val="823A617A"/>
    <w:lvl w:ilvl="0">
      <w:start w:val="1"/>
      <w:numFmt w:val="bullet"/>
      <w:pStyle w:val="a0"/>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03A030AA"/>
    <w:multiLevelType w:val="hybridMultilevel"/>
    <w:tmpl w:val="95F07CAE"/>
    <w:lvl w:ilvl="0" w:tplc="049AF722">
      <w:start w:val="1"/>
      <w:numFmt w:val="decimal"/>
      <w:lvlText w:val="%1."/>
      <w:lvlJc w:val="left"/>
      <w:pPr>
        <w:ind w:left="1649" w:hanging="1365"/>
      </w:p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start w:val="1"/>
      <w:numFmt w:val="decimal"/>
      <w:lvlText w:val="%4."/>
      <w:lvlJc w:val="left"/>
      <w:pPr>
        <w:ind w:left="2804" w:hanging="360"/>
      </w:pPr>
    </w:lvl>
    <w:lvl w:ilvl="4" w:tplc="040C0019">
      <w:start w:val="1"/>
      <w:numFmt w:val="lowerLetter"/>
      <w:lvlText w:val="%5."/>
      <w:lvlJc w:val="left"/>
      <w:pPr>
        <w:ind w:left="3524" w:hanging="360"/>
      </w:pPr>
    </w:lvl>
    <w:lvl w:ilvl="5" w:tplc="040C001B">
      <w:start w:val="1"/>
      <w:numFmt w:val="lowerRoman"/>
      <w:lvlText w:val="%6."/>
      <w:lvlJc w:val="right"/>
      <w:pPr>
        <w:ind w:left="4244" w:hanging="180"/>
      </w:pPr>
    </w:lvl>
    <w:lvl w:ilvl="6" w:tplc="040C000F">
      <w:start w:val="1"/>
      <w:numFmt w:val="decimal"/>
      <w:lvlText w:val="%7."/>
      <w:lvlJc w:val="left"/>
      <w:pPr>
        <w:ind w:left="4964" w:hanging="360"/>
      </w:pPr>
    </w:lvl>
    <w:lvl w:ilvl="7" w:tplc="040C0019">
      <w:start w:val="1"/>
      <w:numFmt w:val="lowerLetter"/>
      <w:lvlText w:val="%8."/>
      <w:lvlJc w:val="left"/>
      <w:pPr>
        <w:ind w:left="5684" w:hanging="360"/>
      </w:pPr>
    </w:lvl>
    <w:lvl w:ilvl="8" w:tplc="040C001B">
      <w:start w:val="1"/>
      <w:numFmt w:val="lowerRoman"/>
      <w:lvlText w:val="%9."/>
      <w:lvlJc w:val="right"/>
      <w:pPr>
        <w:ind w:left="6404" w:hanging="180"/>
      </w:pPr>
    </w:lvl>
  </w:abstractNum>
  <w:abstractNum w:abstractNumId="13">
    <w:nsid w:val="040E2F2C"/>
    <w:multiLevelType w:val="hybridMultilevel"/>
    <w:tmpl w:val="C9F67E58"/>
    <w:lvl w:ilvl="0" w:tplc="040C000F">
      <w:start w:val="1"/>
      <w:numFmt w:val="decimal"/>
      <w:lvlText w:val="%1."/>
      <w:lvlJc w:val="left"/>
      <w:pPr>
        <w:ind w:left="1694" w:hanging="1410"/>
      </w:pPr>
      <w:rPr>
        <w:color w:val="auto"/>
      </w:r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start w:val="1"/>
      <w:numFmt w:val="decimal"/>
      <w:lvlText w:val="%4."/>
      <w:lvlJc w:val="left"/>
      <w:pPr>
        <w:ind w:left="2804" w:hanging="360"/>
      </w:pPr>
    </w:lvl>
    <w:lvl w:ilvl="4" w:tplc="040C0019">
      <w:start w:val="1"/>
      <w:numFmt w:val="lowerLetter"/>
      <w:lvlText w:val="%5."/>
      <w:lvlJc w:val="left"/>
      <w:pPr>
        <w:ind w:left="3524" w:hanging="360"/>
      </w:pPr>
    </w:lvl>
    <w:lvl w:ilvl="5" w:tplc="040C001B">
      <w:start w:val="1"/>
      <w:numFmt w:val="lowerRoman"/>
      <w:lvlText w:val="%6."/>
      <w:lvlJc w:val="right"/>
      <w:pPr>
        <w:ind w:left="4244" w:hanging="180"/>
      </w:pPr>
    </w:lvl>
    <w:lvl w:ilvl="6" w:tplc="040C000F">
      <w:start w:val="1"/>
      <w:numFmt w:val="decimal"/>
      <w:lvlText w:val="%7."/>
      <w:lvlJc w:val="left"/>
      <w:pPr>
        <w:ind w:left="4964" w:hanging="360"/>
      </w:pPr>
    </w:lvl>
    <w:lvl w:ilvl="7" w:tplc="040C0019">
      <w:start w:val="1"/>
      <w:numFmt w:val="lowerLetter"/>
      <w:lvlText w:val="%8."/>
      <w:lvlJc w:val="left"/>
      <w:pPr>
        <w:ind w:left="5684" w:hanging="360"/>
      </w:pPr>
    </w:lvl>
    <w:lvl w:ilvl="8" w:tplc="040C001B">
      <w:start w:val="1"/>
      <w:numFmt w:val="lowerRoman"/>
      <w:lvlText w:val="%9."/>
      <w:lvlJc w:val="right"/>
      <w:pPr>
        <w:ind w:left="6404" w:hanging="180"/>
      </w:pPr>
    </w:lvl>
  </w:abstractNum>
  <w:abstractNum w:abstractNumId="14">
    <w:nsid w:val="07003E16"/>
    <w:multiLevelType w:val="hybridMultilevel"/>
    <w:tmpl w:val="A21A2862"/>
    <w:lvl w:ilvl="0" w:tplc="FFFFFFFF">
      <w:start w:val="1"/>
      <w:numFmt w:val="decimal"/>
      <w:lvlText w:val="%1."/>
      <w:lvlJc w:val="left"/>
      <w:pPr>
        <w:ind w:left="785"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5">
    <w:nsid w:val="092F08F1"/>
    <w:multiLevelType w:val="hybridMultilevel"/>
    <w:tmpl w:val="A3B24F80"/>
    <w:lvl w:ilvl="0" w:tplc="5F0225BC">
      <w:start w:val="1"/>
      <w:numFmt w:val="decimal"/>
      <w:lvlText w:val="%1."/>
      <w:lvlJc w:val="left"/>
      <w:pPr>
        <w:ind w:left="760" w:hanging="360"/>
      </w:pPr>
    </w:lvl>
    <w:lvl w:ilvl="1" w:tplc="7BE0C038">
      <w:start w:val="1"/>
      <w:numFmt w:val="lowerRoman"/>
      <w:lvlText w:val="%2)"/>
      <w:lvlJc w:val="left"/>
      <w:pPr>
        <w:ind w:left="1200" w:hanging="400"/>
      </w:pPr>
      <w:rPr>
        <w:rFonts w:ascii="Times New Roman" w:eastAsia="Malgun Gothic" w:hAnsi="Times New Roman" w:cs="Times New Roman"/>
      </w:r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16">
    <w:nsid w:val="0F444FBF"/>
    <w:multiLevelType w:val="hybridMultilevel"/>
    <w:tmpl w:val="F3827584"/>
    <w:lvl w:ilvl="0" w:tplc="B88C81CC">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nsid w:val="12364C8E"/>
    <w:multiLevelType w:val="hybridMultilevel"/>
    <w:tmpl w:val="F2F40D78"/>
    <w:lvl w:ilvl="0" w:tplc="40090001">
      <w:start w:val="1"/>
      <w:numFmt w:val="bullet"/>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8">
    <w:nsid w:val="16E333EB"/>
    <w:multiLevelType w:val="hybridMultilevel"/>
    <w:tmpl w:val="A21A2862"/>
    <w:lvl w:ilvl="0" w:tplc="4009000F">
      <w:start w:val="1"/>
      <w:numFmt w:val="decimal"/>
      <w:lvlText w:val="%1."/>
      <w:lvlJc w:val="left"/>
      <w:pPr>
        <w:ind w:left="785"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19">
    <w:nsid w:val="198D6340"/>
    <w:multiLevelType w:val="hybridMultilevel"/>
    <w:tmpl w:val="310CF7E8"/>
    <w:lvl w:ilvl="0" w:tplc="6D20CF9C">
      <w:start w:val="6"/>
      <w:numFmt w:val="bullet"/>
      <w:lvlText w:val="-"/>
      <w:lvlJc w:val="left"/>
      <w:pPr>
        <w:ind w:left="720" w:hanging="360"/>
      </w:pPr>
      <w:rPr>
        <w:rFonts w:ascii="Times New Roman" w:eastAsia="宋体"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0">
    <w:nsid w:val="30A154D1"/>
    <w:multiLevelType w:val="hybridMultilevel"/>
    <w:tmpl w:val="25A8030E"/>
    <w:lvl w:ilvl="0" w:tplc="33A828CA">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21">
    <w:nsid w:val="429E6C47"/>
    <w:multiLevelType w:val="hybridMultilevel"/>
    <w:tmpl w:val="BB4012FA"/>
    <w:lvl w:ilvl="0" w:tplc="AE7EC804">
      <w:start w:val="1"/>
      <w:numFmt w:val="lowerLetter"/>
      <w:lvlText w:val="%1)"/>
      <w:lvlJc w:val="left"/>
      <w:pPr>
        <w:ind w:left="660" w:hanging="360"/>
      </w:pPr>
      <w:rPr>
        <w:rFonts w:hint="default"/>
      </w:rPr>
    </w:lvl>
    <w:lvl w:ilvl="1" w:tplc="04090019" w:tentative="1">
      <w:start w:val="1"/>
      <w:numFmt w:val="lowerLetter"/>
      <w:lvlText w:val="%2)"/>
      <w:lvlJc w:val="left"/>
      <w:pPr>
        <w:ind w:left="1140" w:hanging="420"/>
      </w:pPr>
    </w:lvl>
    <w:lvl w:ilvl="2" w:tplc="0409001B" w:tentative="1">
      <w:start w:val="1"/>
      <w:numFmt w:val="lowerRoman"/>
      <w:lvlText w:val="%3."/>
      <w:lvlJc w:val="right"/>
      <w:pPr>
        <w:ind w:left="1560" w:hanging="420"/>
      </w:pPr>
    </w:lvl>
    <w:lvl w:ilvl="3" w:tplc="0409000F" w:tentative="1">
      <w:start w:val="1"/>
      <w:numFmt w:val="decimal"/>
      <w:lvlText w:val="%4."/>
      <w:lvlJc w:val="left"/>
      <w:pPr>
        <w:ind w:left="1980" w:hanging="420"/>
      </w:pPr>
    </w:lvl>
    <w:lvl w:ilvl="4" w:tplc="04090019" w:tentative="1">
      <w:start w:val="1"/>
      <w:numFmt w:val="lowerLetter"/>
      <w:lvlText w:val="%5)"/>
      <w:lvlJc w:val="left"/>
      <w:pPr>
        <w:ind w:left="2400" w:hanging="420"/>
      </w:pPr>
    </w:lvl>
    <w:lvl w:ilvl="5" w:tplc="0409001B" w:tentative="1">
      <w:start w:val="1"/>
      <w:numFmt w:val="lowerRoman"/>
      <w:lvlText w:val="%6."/>
      <w:lvlJc w:val="right"/>
      <w:pPr>
        <w:ind w:left="2820" w:hanging="420"/>
      </w:pPr>
    </w:lvl>
    <w:lvl w:ilvl="6" w:tplc="0409000F" w:tentative="1">
      <w:start w:val="1"/>
      <w:numFmt w:val="decimal"/>
      <w:lvlText w:val="%7."/>
      <w:lvlJc w:val="left"/>
      <w:pPr>
        <w:ind w:left="3240" w:hanging="420"/>
      </w:pPr>
    </w:lvl>
    <w:lvl w:ilvl="7" w:tplc="04090019" w:tentative="1">
      <w:start w:val="1"/>
      <w:numFmt w:val="lowerLetter"/>
      <w:lvlText w:val="%8)"/>
      <w:lvlJc w:val="left"/>
      <w:pPr>
        <w:ind w:left="3660" w:hanging="420"/>
      </w:pPr>
    </w:lvl>
    <w:lvl w:ilvl="8" w:tplc="0409001B" w:tentative="1">
      <w:start w:val="1"/>
      <w:numFmt w:val="lowerRoman"/>
      <w:lvlText w:val="%9."/>
      <w:lvlJc w:val="right"/>
      <w:pPr>
        <w:ind w:left="4080" w:hanging="420"/>
      </w:pPr>
    </w:lvl>
  </w:abstractNum>
  <w:abstractNum w:abstractNumId="22">
    <w:nsid w:val="467A769D"/>
    <w:multiLevelType w:val="hybridMultilevel"/>
    <w:tmpl w:val="7CBCA1E6"/>
    <w:lvl w:ilvl="0" w:tplc="249A9222">
      <w:start w:val="17"/>
      <w:numFmt w:val="decimal"/>
      <w:lvlText w:val="%1."/>
      <w:lvlJc w:val="left"/>
      <w:pPr>
        <w:ind w:left="6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4FA541B8"/>
    <w:multiLevelType w:val="hybridMultilevel"/>
    <w:tmpl w:val="FC0AC2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4340F21"/>
    <w:multiLevelType w:val="hybridMultilevel"/>
    <w:tmpl w:val="C9DC6FC8"/>
    <w:lvl w:ilvl="0" w:tplc="029A40D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5">
    <w:nsid w:val="5DA551CF"/>
    <w:multiLevelType w:val="hybridMultilevel"/>
    <w:tmpl w:val="DC8430E0"/>
    <w:lvl w:ilvl="0" w:tplc="BC10293C">
      <w:numFmt w:val="decimal"/>
      <w:lvlText w:val="%1."/>
      <w:lvlJc w:val="left"/>
      <w:pPr>
        <w:ind w:left="720" w:hanging="360"/>
      </w:pPr>
      <w:rPr>
        <w:rFonts w:cs="Times New Roman"/>
        <w:sz w:val="22"/>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6">
    <w:nsid w:val="62C022CC"/>
    <w:multiLevelType w:val="hybridMultilevel"/>
    <w:tmpl w:val="4FFCD7B8"/>
    <w:lvl w:ilvl="0" w:tplc="997C9840">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69B76C77"/>
    <w:multiLevelType w:val="hybridMultilevel"/>
    <w:tmpl w:val="A93C06D0"/>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29">
    <w:nsid w:val="7584152D"/>
    <w:multiLevelType w:val="hybridMultilevel"/>
    <w:tmpl w:val="31F8783A"/>
    <w:lvl w:ilvl="0" w:tplc="4009000F">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7"/>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26"/>
  </w:num>
  <w:num w:numId="16">
    <w:abstractNumId w:val="23"/>
  </w:num>
  <w:num w:numId="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9"/>
  </w:num>
  <w:num w:numId="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8"/>
  </w:num>
  <w:num w:numId="22">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6"/>
  </w:num>
  <w:num w:numId="27">
    <w:abstractNumId w:val="21"/>
  </w:num>
  <w:num w:numId="28">
    <w:abstractNumId w:val="22"/>
  </w:num>
  <w:num w:numId="2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8"/>
  </w:num>
  <w:num w:numId="32">
    <w:abstractNumId w:val="17"/>
  </w:num>
  <w:num w:numId="33">
    <w:abstractNumId w:val="28"/>
  </w:num>
  <w:num w:numId="34">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3">
    <w15:presenceInfo w15:providerId="None" w15:userId="NOKIA-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E213A"/>
    <w:rsid w:val="000013A6"/>
    <w:rsid w:val="00022497"/>
    <w:rsid w:val="00031072"/>
    <w:rsid w:val="00033397"/>
    <w:rsid w:val="00036D96"/>
    <w:rsid w:val="00040095"/>
    <w:rsid w:val="00051834"/>
    <w:rsid w:val="00052C08"/>
    <w:rsid w:val="00053BCF"/>
    <w:rsid w:val="00054A22"/>
    <w:rsid w:val="00060589"/>
    <w:rsid w:val="00062023"/>
    <w:rsid w:val="000655A6"/>
    <w:rsid w:val="00080512"/>
    <w:rsid w:val="000A135F"/>
    <w:rsid w:val="000C2A59"/>
    <w:rsid w:val="000C47C3"/>
    <w:rsid w:val="000D58AB"/>
    <w:rsid w:val="000E2DAF"/>
    <w:rsid w:val="000E4624"/>
    <w:rsid w:val="001012DC"/>
    <w:rsid w:val="00107988"/>
    <w:rsid w:val="00111FB1"/>
    <w:rsid w:val="001135F0"/>
    <w:rsid w:val="00121634"/>
    <w:rsid w:val="00133525"/>
    <w:rsid w:val="001416EF"/>
    <w:rsid w:val="00172F29"/>
    <w:rsid w:val="00173C7F"/>
    <w:rsid w:val="00184479"/>
    <w:rsid w:val="00192C6E"/>
    <w:rsid w:val="0019737D"/>
    <w:rsid w:val="001A3569"/>
    <w:rsid w:val="001A4C42"/>
    <w:rsid w:val="001A7420"/>
    <w:rsid w:val="001B6637"/>
    <w:rsid w:val="001C14D2"/>
    <w:rsid w:val="001C21C3"/>
    <w:rsid w:val="001C41D3"/>
    <w:rsid w:val="001D02C2"/>
    <w:rsid w:val="001D496E"/>
    <w:rsid w:val="001D4EF6"/>
    <w:rsid w:val="001E0EC5"/>
    <w:rsid w:val="001E54CC"/>
    <w:rsid w:val="001F0C1D"/>
    <w:rsid w:val="001F1132"/>
    <w:rsid w:val="001F168B"/>
    <w:rsid w:val="002008FB"/>
    <w:rsid w:val="00204DB4"/>
    <w:rsid w:val="0021213C"/>
    <w:rsid w:val="0023421B"/>
    <w:rsid w:val="002347A2"/>
    <w:rsid w:val="002363E4"/>
    <w:rsid w:val="0024782A"/>
    <w:rsid w:val="002508F2"/>
    <w:rsid w:val="00260824"/>
    <w:rsid w:val="002609EE"/>
    <w:rsid w:val="002641EC"/>
    <w:rsid w:val="002675F0"/>
    <w:rsid w:val="00270111"/>
    <w:rsid w:val="00275229"/>
    <w:rsid w:val="00275AFA"/>
    <w:rsid w:val="002760A2"/>
    <w:rsid w:val="002760EE"/>
    <w:rsid w:val="00293E76"/>
    <w:rsid w:val="002A02ED"/>
    <w:rsid w:val="002A6AEB"/>
    <w:rsid w:val="002B6339"/>
    <w:rsid w:val="002C3444"/>
    <w:rsid w:val="002D17A0"/>
    <w:rsid w:val="002E00EE"/>
    <w:rsid w:val="002E3FF7"/>
    <w:rsid w:val="002F36EC"/>
    <w:rsid w:val="00316A9B"/>
    <w:rsid w:val="003172DC"/>
    <w:rsid w:val="0035462D"/>
    <w:rsid w:val="00356555"/>
    <w:rsid w:val="00361C78"/>
    <w:rsid w:val="003622B7"/>
    <w:rsid w:val="003625AC"/>
    <w:rsid w:val="003664B6"/>
    <w:rsid w:val="003731E2"/>
    <w:rsid w:val="003765B8"/>
    <w:rsid w:val="00383321"/>
    <w:rsid w:val="00386B00"/>
    <w:rsid w:val="003966AD"/>
    <w:rsid w:val="003A12B3"/>
    <w:rsid w:val="003B23B7"/>
    <w:rsid w:val="003C133D"/>
    <w:rsid w:val="003C3971"/>
    <w:rsid w:val="003C5574"/>
    <w:rsid w:val="003D1D70"/>
    <w:rsid w:val="003F707A"/>
    <w:rsid w:val="00400CBB"/>
    <w:rsid w:val="00404734"/>
    <w:rsid w:val="0041622B"/>
    <w:rsid w:val="00423334"/>
    <w:rsid w:val="004345EC"/>
    <w:rsid w:val="0043568B"/>
    <w:rsid w:val="0045218B"/>
    <w:rsid w:val="004534DB"/>
    <w:rsid w:val="00453B29"/>
    <w:rsid w:val="00465515"/>
    <w:rsid w:val="00467EA4"/>
    <w:rsid w:val="004751F5"/>
    <w:rsid w:val="00476D47"/>
    <w:rsid w:val="00491EC6"/>
    <w:rsid w:val="0049643C"/>
    <w:rsid w:val="0049751D"/>
    <w:rsid w:val="004C177A"/>
    <w:rsid w:val="004C30AC"/>
    <w:rsid w:val="004D3578"/>
    <w:rsid w:val="004E213A"/>
    <w:rsid w:val="004E4D8D"/>
    <w:rsid w:val="004E76C0"/>
    <w:rsid w:val="004F0988"/>
    <w:rsid w:val="004F3340"/>
    <w:rsid w:val="005049CC"/>
    <w:rsid w:val="00506AF1"/>
    <w:rsid w:val="00515886"/>
    <w:rsid w:val="00527FED"/>
    <w:rsid w:val="0053388B"/>
    <w:rsid w:val="00534973"/>
    <w:rsid w:val="00535773"/>
    <w:rsid w:val="00541148"/>
    <w:rsid w:val="00543E6C"/>
    <w:rsid w:val="00544A90"/>
    <w:rsid w:val="00547862"/>
    <w:rsid w:val="00565087"/>
    <w:rsid w:val="00567EE4"/>
    <w:rsid w:val="0058159E"/>
    <w:rsid w:val="005816A9"/>
    <w:rsid w:val="00590AF4"/>
    <w:rsid w:val="00597B11"/>
    <w:rsid w:val="005A4E7F"/>
    <w:rsid w:val="005A56BF"/>
    <w:rsid w:val="005C491A"/>
    <w:rsid w:val="005C4F1D"/>
    <w:rsid w:val="005C5DA0"/>
    <w:rsid w:val="005C67BA"/>
    <w:rsid w:val="005D2E01"/>
    <w:rsid w:val="005D7526"/>
    <w:rsid w:val="005E30D0"/>
    <w:rsid w:val="005E397A"/>
    <w:rsid w:val="005E4BB2"/>
    <w:rsid w:val="005E6B46"/>
    <w:rsid w:val="005E7903"/>
    <w:rsid w:val="005F1088"/>
    <w:rsid w:val="005F6F7A"/>
    <w:rsid w:val="005F788A"/>
    <w:rsid w:val="00602AEA"/>
    <w:rsid w:val="00614FDF"/>
    <w:rsid w:val="006162E6"/>
    <w:rsid w:val="006231EB"/>
    <w:rsid w:val="0063543D"/>
    <w:rsid w:val="00635E64"/>
    <w:rsid w:val="00646D69"/>
    <w:rsid w:val="00647114"/>
    <w:rsid w:val="006739D7"/>
    <w:rsid w:val="00680DBA"/>
    <w:rsid w:val="00681568"/>
    <w:rsid w:val="00683198"/>
    <w:rsid w:val="006912E9"/>
    <w:rsid w:val="006A323F"/>
    <w:rsid w:val="006A3EF0"/>
    <w:rsid w:val="006A51BA"/>
    <w:rsid w:val="006B30D0"/>
    <w:rsid w:val="006C3D95"/>
    <w:rsid w:val="006E5C86"/>
    <w:rsid w:val="006F0BA5"/>
    <w:rsid w:val="00701116"/>
    <w:rsid w:val="0071174C"/>
    <w:rsid w:val="00713C44"/>
    <w:rsid w:val="0071536A"/>
    <w:rsid w:val="00715554"/>
    <w:rsid w:val="00716454"/>
    <w:rsid w:val="00716705"/>
    <w:rsid w:val="00716D42"/>
    <w:rsid w:val="007212D6"/>
    <w:rsid w:val="007220D4"/>
    <w:rsid w:val="00734A5B"/>
    <w:rsid w:val="0074026F"/>
    <w:rsid w:val="007429F6"/>
    <w:rsid w:val="00743097"/>
    <w:rsid w:val="00744E76"/>
    <w:rsid w:val="00756645"/>
    <w:rsid w:val="007576C3"/>
    <w:rsid w:val="00765EA3"/>
    <w:rsid w:val="0076692C"/>
    <w:rsid w:val="00774DA4"/>
    <w:rsid w:val="00781F0F"/>
    <w:rsid w:val="0078375D"/>
    <w:rsid w:val="00787410"/>
    <w:rsid w:val="00797D7C"/>
    <w:rsid w:val="007A3152"/>
    <w:rsid w:val="007A5A69"/>
    <w:rsid w:val="007A6DDE"/>
    <w:rsid w:val="007B4D10"/>
    <w:rsid w:val="007B600E"/>
    <w:rsid w:val="007C2671"/>
    <w:rsid w:val="007D09A2"/>
    <w:rsid w:val="007E77B1"/>
    <w:rsid w:val="007F0F4A"/>
    <w:rsid w:val="007F1BAF"/>
    <w:rsid w:val="007F494C"/>
    <w:rsid w:val="007F5926"/>
    <w:rsid w:val="008028A4"/>
    <w:rsid w:val="008219F9"/>
    <w:rsid w:val="00830747"/>
    <w:rsid w:val="00833EB8"/>
    <w:rsid w:val="00834C5B"/>
    <w:rsid w:val="00875CDC"/>
    <w:rsid w:val="008768CA"/>
    <w:rsid w:val="00876B34"/>
    <w:rsid w:val="00884EA0"/>
    <w:rsid w:val="00884FCC"/>
    <w:rsid w:val="008A1496"/>
    <w:rsid w:val="008A604C"/>
    <w:rsid w:val="008C2D93"/>
    <w:rsid w:val="008C384C"/>
    <w:rsid w:val="008C411C"/>
    <w:rsid w:val="008D2048"/>
    <w:rsid w:val="008D26E5"/>
    <w:rsid w:val="008D45AF"/>
    <w:rsid w:val="008E2D68"/>
    <w:rsid w:val="008E4AFB"/>
    <w:rsid w:val="008E6756"/>
    <w:rsid w:val="0090271F"/>
    <w:rsid w:val="00902E23"/>
    <w:rsid w:val="0090399E"/>
    <w:rsid w:val="009059D4"/>
    <w:rsid w:val="009114D7"/>
    <w:rsid w:val="0091348E"/>
    <w:rsid w:val="009156C4"/>
    <w:rsid w:val="00917CCB"/>
    <w:rsid w:val="00933FB0"/>
    <w:rsid w:val="0093758A"/>
    <w:rsid w:val="00942EC2"/>
    <w:rsid w:val="00942F40"/>
    <w:rsid w:val="00961EF3"/>
    <w:rsid w:val="00964BD5"/>
    <w:rsid w:val="00971EE6"/>
    <w:rsid w:val="00973B4A"/>
    <w:rsid w:val="00980336"/>
    <w:rsid w:val="00983E7C"/>
    <w:rsid w:val="00984224"/>
    <w:rsid w:val="00986B42"/>
    <w:rsid w:val="009A6BB6"/>
    <w:rsid w:val="009D3375"/>
    <w:rsid w:val="009E70F1"/>
    <w:rsid w:val="009E7A16"/>
    <w:rsid w:val="009F2805"/>
    <w:rsid w:val="009F37B7"/>
    <w:rsid w:val="00A02B16"/>
    <w:rsid w:val="00A04E32"/>
    <w:rsid w:val="00A069D4"/>
    <w:rsid w:val="00A10F02"/>
    <w:rsid w:val="00A164B4"/>
    <w:rsid w:val="00A16E1A"/>
    <w:rsid w:val="00A23E27"/>
    <w:rsid w:val="00A26956"/>
    <w:rsid w:val="00A27486"/>
    <w:rsid w:val="00A31E0D"/>
    <w:rsid w:val="00A35DB4"/>
    <w:rsid w:val="00A40097"/>
    <w:rsid w:val="00A44919"/>
    <w:rsid w:val="00A47921"/>
    <w:rsid w:val="00A53724"/>
    <w:rsid w:val="00A56066"/>
    <w:rsid w:val="00A73129"/>
    <w:rsid w:val="00A76ADF"/>
    <w:rsid w:val="00A82346"/>
    <w:rsid w:val="00A86B49"/>
    <w:rsid w:val="00A9013E"/>
    <w:rsid w:val="00A92BA1"/>
    <w:rsid w:val="00A95A32"/>
    <w:rsid w:val="00A97A0B"/>
    <w:rsid w:val="00AA3B77"/>
    <w:rsid w:val="00AB4A5D"/>
    <w:rsid w:val="00AC6BC6"/>
    <w:rsid w:val="00AC743C"/>
    <w:rsid w:val="00AE65E2"/>
    <w:rsid w:val="00AF1460"/>
    <w:rsid w:val="00B12C3B"/>
    <w:rsid w:val="00B15449"/>
    <w:rsid w:val="00B20D9E"/>
    <w:rsid w:val="00B27C26"/>
    <w:rsid w:val="00B4327A"/>
    <w:rsid w:val="00B43DDA"/>
    <w:rsid w:val="00B455EC"/>
    <w:rsid w:val="00B5344E"/>
    <w:rsid w:val="00B6105F"/>
    <w:rsid w:val="00B62040"/>
    <w:rsid w:val="00B64DBD"/>
    <w:rsid w:val="00B660BE"/>
    <w:rsid w:val="00B660CB"/>
    <w:rsid w:val="00B70355"/>
    <w:rsid w:val="00B71727"/>
    <w:rsid w:val="00B7411B"/>
    <w:rsid w:val="00B8515B"/>
    <w:rsid w:val="00B93086"/>
    <w:rsid w:val="00B97D9A"/>
    <w:rsid w:val="00BA19ED"/>
    <w:rsid w:val="00BA35CB"/>
    <w:rsid w:val="00BA4847"/>
    <w:rsid w:val="00BA4B8D"/>
    <w:rsid w:val="00BB28C5"/>
    <w:rsid w:val="00BB6192"/>
    <w:rsid w:val="00BC0F7D"/>
    <w:rsid w:val="00BD7D31"/>
    <w:rsid w:val="00BE3255"/>
    <w:rsid w:val="00BE389C"/>
    <w:rsid w:val="00BE4556"/>
    <w:rsid w:val="00BF128E"/>
    <w:rsid w:val="00C0436C"/>
    <w:rsid w:val="00C074DD"/>
    <w:rsid w:val="00C114C2"/>
    <w:rsid w:val="00C1496A"/>
    <w:rsid w:val="00C15125"/>
    <w:rsid w:val="00C24E28"/>
    <w:rsid w:val="00C33079"/>
    <w:rsid w:val="00C33356"/>
    <w:rsid w:val="00C362AF"/>
    <w:rsid w:val="00C45231"/>
    <w:rsid w:val="00C47F7A"/>
    <w:rsid w:val="00C551FF"/>
    <w:rsid w:val="00C620D5"/>
    <w:rsid w:val="00C72833"/>
    <w:rsid w:val="00C80F1D"/>
    <w:rsid w:val="00C83825"/>
    <w:rsid w:val="00C91962"/>
    <w:rsid w:val="00C93F40"/>
    <w:rsid w:val="00CA3D0C"/>
    <w:rsid w:val="00CC1307"/>
    <w:rsid w:val="00CE3327"/>
    <w:rsid w:val="00CF0BA1"/>
    <w:rsid w:val="00CF34AE"/>
    <w:rsid w:val="00D01EC9"/>
    <w:rsid w:val="00D03ECE"/>
    <w:rsid w:val="00D11BBD"/>
    <w:rsid w:val="00D260E2"/>
    <w:rsid w:val="00D27B85"/>
    <w:rsid w:val="00D33188"/>
    <w:rsid w:val="00D3427D"/>
    <w:rsid w:val="00D57972"/>
    <w:rsid w:val="00D675A9"/>
    <w:rsid w:val="00D738D6"/>
    <w:rsid w:val="00D747D7"/>
    <w:rsid w:val="00D755EB"/>
    <w:rsid w:val="00D76048"/>
    <w:rsid w:val="00D82E6F"/>
    <w:rsid w:val="00D84251"/>
    <w:rsid w:val="00D87E00"/>
    <w:rsid w:val="00D9134D"/>
    <w:rsid w:val="00DA7A03"/>
    <w:rsid w:val="00DB1818"/>
    <w:rsid w:val="00DC03E5"/>
    <w:rsid w:val="00DC2F7F"/>
    <w:rsid w:val="00DC309B"/>
    <w:rsid w:val="00DC4DA2"/>
    <w:rsid w:val="00DD17B5"/>
    <w:rsid w:val="00DD4C17"/>
    <w:rsid w:val="00DD74A5"/>
    <w:rsid w:val="00DF1134"/>
    <w:rsid w:val="00DF2334"/>
    <w:rsid w:val="00DF27BE"/>
    <w:rsid w:val="00DF2B1F"/>
    <w:rsid w:val="00DF62CD"/>
    <w:rsid w:val="00DF7BAD"/>
    <w:rsid w:val="00E0500D"/>
    <w:rsid w:val="00E16509"/>
    <w:rsid w:val="00E27046"/>
    <w:rsid w:val="00E32A44"/>
    <w:rsid w:val="00E368D8"/>
    <w:rsid w:val="00E378D6"/>
    <w:rsid w:val="00E44582"/>
    <w:rsid w:val="00E50ABF"/>
    <w:rsid w:val="00E77645"/>
    <w:rsid w:val="00E939C0"/>
    <w:rsid w:val="00EA15B0"/>
    <w:rsid w:val="00EA5EA7"/>
    <w:rsid w:val="00EB2817"/>
    <w:rsid w:val="00EB4F7D"/>
    <w:rsid w:val="00EB76E1"/>
    <w:rsid w:val="00EC4A25"/>
    <w:rsid w:val="00EE2794"/>
    <w:rsid w:val="00EE74D3"/>
    <w:rsid w:val="00EF608C"/>
    <w:rsid w:val="00F025A2"/>
    <w:rsid w:val="00F04712"/>
    <w:rsid w:val="00F06A79"/>
    <w:rsid w:val="00F13360"/>
    <w:rsid w:val="00F149CB"/>
    <w:rsid w:val="00F22EC7"/>
    <w:rsid w:val="00F3172C"/>
    <w:rsid w:val="00F325C8"/>
    <w:rsid w:val="00F51940"/>
    <w:rsid w:val="00F6333A"/>
    <w:rsid w:val="00F653B8"/>
    <w:rsid w:val="00F9008D"/>
    <w:rsid w:val="00F943AC"/>
    <w:rsid w:val="00FA1266"/>
    <w:rsid w:val="00FB0A3D"/>
    <w:rsid w:val="00FC1192"/>
    <w:rsid w:val="00FE565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2">
    <w:name w:val="toc 5"/>
    <w:basedOn w:val="42"/>
    <w:semiHidden/>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link w:val="EN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hAnsi="Segoe UI" w:cs="Segoe UI"/>
      <w:sz w:val="18"/>
      <w:szCs w:val="18"/>
      <w:lang w:eastAsia="en-US"/>
    </w:rPr>
  </w:style>
  <w:style w:type="table" w:styleId="a8">
    <w:name w:val="Table Grid"/>
    <w:basedOn w:val="a3"/>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paragraph" w:styleId="ab">
    <w:name w:val="Bibliography"/>
    <w:basedOn w:val="a1"/>
    <w:next w:val="a1"/>
    <w:uiPriority w:val="37"/>
    <w:semiHidden/>
    <w:unhideWhenUsed/>
    <w:rsid w:val="00C83825"/>
  </w:style>
  <w:style w:type="paragraph" w:styleId="ac">
    <w:name w:val="Block Text"/>
    <w:basedOn w:val="a1"/>
    <w:rsid w:val="00C83825"/>
    <w:pPr>
      <w:spacing w:after="120"/>
      <w:ind w:left="1440" w:right="1440"/>
    </w:pPr>
  </w:style>
  <w:style w:type="paragraph" w:styleId="ad">
    <w:name w:val="Body Text"/>
    <w:basedOn w:val="a1"/>
    <w:link w:val="Char0"/>
    <w:rsid w:val="00C83825"/>
    <w:pPr>
      <w:spacing w:after="120"/>
    </w:pPr>
  </w:style>
  <w:style w:type="character" w:customStyle="1" w:styleId="Char0">
    <w:name w:val="正文文本 Char"/>
    <w:link w:val="ad"/>
    <w:rsid w:val="00C83825"/>
    <w:rPr>
      <w:lang w:eastAsia="en-US"/>
    </w:rPr>
  </w:style>
  <w:style w:type="paragraph" w:styleId="23">
    <w:name w:val="Body Text 2"/>
    <w:basedOn w:val="a1"/>
    <w:link w:val="2Char"/>
    <w:rsid w:val="00C83825"/>
    <w:pPr>
      <w:spacing w:after="120" w:line="480" w:lineRule="auto"/>
    </w:pPr>
  </w:style>
  <w:style w:type="character" w:customStyle="1" w:styleId="2Char">
    <w:name w:val="正文文本 2 Char"/>
    <w:link w:val="23"/>
    <w:rsid w:val="00C83825"/>
    <w:rPr>
      <w:lang w:eastAsia="en-US"/>
    </w:rPr>
  </w:style>
  <w:style w:type="paragraph" w:styleId="33">
    <w:name w:val="Body Text 3"/>
    <w:basedOn w:val="a1"/>
    <w:link w:val="3Char"/>
    <w:rsid w:val="00C83825"/>
    <w:pPr>
      <w:spacing w:after="120"/>
    </w:pPr>
    <w:rPr>
      <w:sz w:val="16"/>
      <w:szCs w:val="16"/>
    </w:rPr>
  </w:style>
  <w:style w:type="character" w:customStyle="1" w:styleId="3Char">
    <w:name w:val="正文文本 3 Char"/>
    <w:link w:val="33"/>
    <w:rsid w:val="00C83825"/>
    <w:rPr>
      <w:sz w:val="16"/>
      <w:szCs w:val="16"/>
      <w:lang w:eastAsia="en-US"/>
    </w:rPr>
  </w:style>
  <w:style w:type="paragraph" w:styleId="ae">
    <w:name w:val="Body Text First Indent"/>
    <w:basedOn w:val="ad"/>
    <w:link w:val="Char1"/>
    <w:rsid w:val="00C83825"/>
    <w:pPr>
      <w:ind w:firstLine="210"/>
    </w:pPr>
  </w:style>
  <w:style w:type="character" w:customStyle="1" w:styleId="Char1">
    <w:name w:val="正文首行缩进 Char"/>
    <w:link w:val="ae"/>
    <w:rsid w:val="00C83825"/>
    <w:rPr>
      <w:lang w:eastAsia="en-US"/>
    </w:rPr>
  </w:style>
  <w:style w:type="paragraph" w:styleId="af">
    <w:name w:val="Body Text Indent"/>
    <w:basedOn w:val="a1"/>
    <w:link w:val="Char2"/>
    <w:rsid w:val="00C83825"/>
    <w:pPr>
      <w:spacing w:after="120"/>
      <w:ind w:left="283"/>
    </w:pPr>
  </w:style>
  <w:style w:type="character" w:customStyle="1" w:styleId="Char2">
    <w:name w:val="正文文本缩进 Char"/>
    <w:link w:val="af"/>
    <w:rsid w:val="00C83825"/>
    <w:rPr>
      <w:lang w:eastAsia="en-US"/>
    </w:rPr>
  </w:style>
  <w:style w:type="paragraph" w:styleId="24">
    <w:name w:val="Body Text First Indent 2"/>
    <w:basedOn w:val="af"/>
    <w:link w:val="2Char0"/>
    <w:rsid w:val="00C83825"/>
    <w:pPr>
      <w:ind w:firstLine="210"/>
    </w:pPr>
  </w:style>
  <w:style w:type="character" w:customStyle="1" w:styleId="2Char0">
    <w:name w:val="正文首行缩进 2 Char"/>
    <w:link w:val="24"/>
    <w:rsid w:val="00C83825"/>
    <w:rPr>
      <w:lang w:eastAsia="en-US"/>
    </w:rPr>
  </w:style>
  <w:style w:type="paragraph" w:styleId="25">
    <w:name w:val="Body Text Indent 2"/>
    <w:basedOn w:val="a1"/>
    <w:link w:val="2Char1"/>
    <w:rsid w:val="00C83825"/>
    <w:pPr>
      <w:spacing w:after="120" w:line="480" w:lineRule="auto"/>
      <w:ind w:left="283"/>
    </w:pPr>
  </w:style>
  <w:style w:type="character" w:customStyle="1" w:styleId="2Char1">
    <w:name w:val="正文文本缩进 2 Char"/>
    <w:link w:val="25"/>
    <w:rsid w:val="00C83825"/>
    <w:rPr>
      <w:lang w:eastAsia="en-US"/>
    </w:rPr>
  </w:style>
  <w:style w:type="paragraph" w:styleId="34">
    <w:name w:val="Body Text Indent 3"/>
    <w:basedOn w:val="a1"/>
    <w:link w:val="3Char0"/>
    <w:rsid w:val="00C83825"/>
    <w:pPr>
      <w:spacing w:after="120"/>
      <w:ind w:left="283"/>
    </w:pPr>
    <w:rPr>
      <w:sz w:val="16"/>
      <w:szCs w:val="16"/>
    </w:rPr>
  </w:style>
  <w:style w:type="character" w:customStyle="1" w:styleId="3Char0">
    <w:name w:val="正文文本缩进 3 Char"/>
    <w:link w:val="34"/>
    <w:rsid w:val="00C83825"/>
    <w:rPr>
      <w:sz w:val="16"/>
      <w:szCs w:val="16"/>
      <w:lang w:eastAsia="en-US"/>
    </w:rPr>
  </w:style>
  <w:style w:type="paragraph" w:styleId="af0">
    <w:name w:val="caption"/>
    <w:basedOn w:val="a1"/>
    <w:next w:val="a1"/>
    <w:unhideWhenUsed/>
    <w:qFormat/>
    <w:rsid w:val="00C83825"/>
    <w:rPr>
      <w:b/>
      <w:bCs/>
    </w:rPr>
  </w:style>
  <w:style w:type="paragraph" w:styleId="af1">
    <w:name w:val="Closing"/>
    <w:basedOn w:val="a1"/>
    <w:link w:val="Char3"/>
    <w:rsid w:val="00C83825"/>
    <w:pPr>
      <w:ind w:left="4252"/>
    </w:pPr>
  </w:style>
  <w:style w:type="character" w:customStyle="1" w:styleId="Char3">
    <w:name w:val="结束语 Char"/>
    <w:link w:val="af1"/>
    <w:rsid w:val="00C83825"/>
    <w:rPr>
      <w:lang w:eastAsia="en-US"/>
    </w:rPr>
  </w:style>
  <w:style w:type="paragraph" w:styleId="af2">
    <w:name w:val="annotation text"/>
    <w:basedOn w:val="a1"/>
    <w:link w:val="Char4"/>
    <w:rsid w:val="00C83825"/>
  </w:style>
  <w:style w:type="character" w:customStyle="1" w:styleId="Char4">
    <w:name w:val="批注文字 Char"/>
    <w:link w:val="af2"/>
    <w:rsid w:val="00C83825"/>
    <w:rPr>
      <w:lang w:eastAsia="en-US"/>
    </w:rPr>
  </w:style>
  <w:style w:type="paragraph" w:styleId="af3">
    <w:name w:val="annotation subject"/>
    <w:basedOn w:val="af2"/>
    <w:next w:val="af2"/>
    <w:link w:val="Char5"/>
    <w:rsid w:val="00C83825"/>
    <w:rPr>
      <w:b/>
      <w:bCs/>
    </w:rPr>
  </w:style>
  <w:style w:type="character" w:customStyle="1" w:styleId="Char5">
    <w:name w:val="批注主题 Char"/>
    <w:link w:val="af3"/>
    <w:rsid w:val="00C83825"/>
    <w:rPr>
      <w:b/>
      <w:bCs/>
      <w:lang w:eastAsia="en-US"/>
    </w:rPr>
  </w:style>
  <w:style w:type="paragraph" w:styleId="af4">
    <w:name w:val="Date"/>
    <w:basedOn w:val="a1"/>
    <w:next w:val="a1"/>
    <w:link w:val="Char6"/>
    <w:rsid w:val="00C83825"/>
  </w:style>
  <w:style w:type="character" w:customStyle="1" w:styleId="Char6">
    <w:name w:val="日期 Char"/>
    <w:link w:val="af4"/>
    <w:rsid w:val="00C83825"/>
    <w:rPr>
      <w:lang w:eastAsia="en-US"/>
    </w:rPr>
  </w:style>
  <w:style w:type="paragraph" w:styleId="af5">
    <w:name w:val="Document Map"/>
    <w:basedOn w:val="a1"/>
    <w:link w:val="Char7"/>
    <w:rsid w:val="00C83825"/>
    <w:rPr>
      <w:rFonts w:ascii="Segoe UI" w:hAnsi="Segoe UI" w:cs="Segoe UI"/>
      <w:sz w:val="16"/>
      <w:szCs w:val="16"/>
    </w:rPr>
  </w:style>
  <w:style w:type="character" w:customStyle="1" w:styleId="Char7">
    <w:name w:val="文档结构图 Char"/>
    <w:link w:val="af5"/>
    <w:rsid w:val="00C83825"/>
    <w:rPr>
      <w:rFonts w:ascii="Segoe UI" w:hAnsi="Segoe UI" w:cs="Segoe UI"/>
      <w:sz w:val="16"/>
      <w:szCs w:val="16"/>
      <w:lang w:eastAsia="en-US"/>
    </w:rPr>
  </w:style>
  <w:style w:type="paragraph" w:styleId="af6">
    <w:name w:val="E-mail Signature"/>
    <w:basedOn w:val="a1"/>
    <w:link w:val="Char8"/>
    <w:rsid w:val="00C83825"/>
  </w:style>
  <w:style w:type="character" w:customStyle="1" w:styleId="Char8">
    <w:name w:val="电子邮件签名 Char"/>
    <w:link w:val="af6"/>
    <w:rsid w:val="00C83825"/>
    <w:rPr>
      <w:lang w:eastAsia="en-US"/>
    </w:rPr>
  </w:style>
  <w:style w:type="paragraph" w:styleId="af7">
    <w:name w:val="endnote text"/>
    <w:basedOn w:val="a1"/>
    <w:link w:val="Char9"/>
    <w:rsid w:val="00C83825"/>
  </w:style>
  <w:style w:type="character" w:customStyle="1" w:styleId="Char9">
    <w:name w:val="尾注文本 Char"/>
    <w:link w:val="af7"/>
    <w:rsid w:val="00C83825"/>
    <w:rPr>
      <w:lang w:eastAsia="en-US"/>
    </w:rPr>
  </w:style>
  <w:style w:type="paragraph" w:styleId="af8">
    <w:name w:val="envelope address"/>
    <w:basedOn w:val="a1"/>
    <w:rsid w:val="00C83825"/>
    <w:pPr>
      <w:framePr w:w="7920" w:h="1980" w:hRule="exact" w:hSpace="180" w:wrap="auto" w:hAnchor="page" w:xAlign="center" w:yAlign="bottom"/>
      <w:ind w:left="2880"/>
    </w:pPr>
    <w:rPr>
      <w:rFonts w:ascii="Calibri Light" w:hAnsi="Calibri Light"/>
      <w:sz w:val="24"/>
      <w:szCs w:val="24"/>
    </w:rPr>
  </w:style>
  <w:style w:type="paragraph" w:styleId="af9">
    <w:name w:val="envelope return"/>
    <w:basedOn w:val="a1"/>
    <w:rsid w:val="00C83825"/>
    <w:rPr>
      <w:rFonts w:ascii="Calibri Light" w:hAnsi="Calibri Light"/>
    </w:rPr>
  </w:style>
  <w:style w:type="paragraph" w:styleId="afa">
    <w:name w:val="footnote text"/>
    <w:basedOn w:val="a1"/>
    <w:link w:val="Chara"/>
    <w:rsid w:val="00C83825"/>
  </w:style>
  <w:style w:type="character" w:customStyle="1" w:styleId="Chara">
    <w:name w:val="脚注文本 Char"/>
    <w:link w:val="afa"/>
    <w:rsid w:val="00C83825"/>
    <w:rPr>
      <w:lang w:eastAsia="en-US"/>
    </w:rPr>
  </w:style>
  <w:style w:type="paragraph" w:styleId="HTML">
    <w:name w:val="HTML Address"/>
    <w:basedOn w:val="a1"/>
    <w:link w:val="HTMLChar"/>
    <w:rsid w:val="00C83825"/>
    <w:rPr>
      <w:i/>
      <w:iCs/>
    </w:rPr>
  </w:style>
  <w:style w:type="character" w:customStyle="1" w:styleId="HTMLChar">
    <w:name w:val="HTML 地址 Char"/>
    <w:link w:val="HTML"/>
    <w:rsid w:val="00C83825"/>
    <w:rPr>
      <w:i/>
      <w:iCs/>
      <w:lang w:eastAsia="en-US"/>
    </w:rPr>
  </w:style>
  <w:style w:type="paragraph" w:styleId="HTML0">
    <w:name w:val="HTML Preformatted"/>
    <w:basedOn w:val="a1"/>
    <w:link w:val="HTMLChar0"/>
    <w:rsid w:val="00C83825"/>
    <w:rPr>
      <w:rFonts w:ascii="Courier New" w:hAnsi="Courier New" w:cs="Courier New"/>
    </w:rPr>
  </w:style>
  <w:style w:type="character" w:customStyle="1" w:styleId="HTMLChar0">
    <w:name w:val="HTML 预设格式 Char"/>
    <w:link w:val="HTML0"/>
    <w:rsid w:val="00C83825"/>
    <w:rPr>
      <w:rFonts w:ascii="Courier New" w:hAnsi="Courier New" w:cs="Courier New"/>
      <w:lang w:eastAsia="en-US"/>
    </w:rPr>
  </w:style>
  <w:style w:type="paragraph" w:styleId="11">
    <w:name w:val="index 1"/>
    <w:basedOn w:val="a1"/>
    <w:next w:val="a1"/>
    <w:rsid w:val="00C83825"/>
    <w:pPr>
      <w:ind w:left="200" w:hanging="200"/>
    </w:pPr>
  </w:style>
  <w:style w:type="paragraph" w:styleId="26">
    <w:name w:val="index 2"/>
    <w:basedOn w:val="a1"/>
    <w:next w:val="a1"/>
    <w:rsid w:val="00C83825"/>
    <w:pPr>
      <w:ind w:left="400" w:hanging="200"/>
    </w:pPr>
  </w:style>
  <w:style w:type="paragraph" w:styleId="35">
    <w:name w:val="index 3"/>
    <w:basedOn w:val="a1"/>
    <w:next w:val="a1"/>
    <w:rsid w:val="00C83825"/>
    <w:pPr>
      <w:ind w:left="600" w:hanging="200"/>
    </w:pPr>
  </w:style>
  <w:style w:type="paragraph" w:styleId="43">
    <w:name w:val="index 4"/>
    <w:basedOn w:val="a1"/>
    <w:next w:val="a1"/>
    <w:rsid w:val="00C83825"/>
    <w:pPr>
      <w:ind w:left="800" w:hanging="200"/>
    </w:pPr>
  </w:style>
  <w:style w:type="paragraph" w:styleId="53">
    <w:name w:val="index 5"/>
    <w:basedOn w:val="a1"/>
    <w:next w:val="a1"/>
    <w:rsid w:val="00C83825"/>
    <w:pPr>
      <w:ind w:left="1000" w:hanging="200"/>
    </w:pPr>
  </w:style>
  <w:style w:type="paragraph" w:styleId="61">
    <w:name w:val="index 6"/>
    <w:basedOn w:val="a1"/>
    <w:next w:val="a1"/>
    <w:rsid w:val="00C83825"/>
    <w:pPr>
      <w:ind w:left="1200" w:hanging="200"/>
    </w:pPr>
  </w:style>
  <w:style w:type="paragraph" w:styleId="71">
    <w:name w:val="index 7"/>
    <w:basedOn w:val="a1"/>
    <w:next w:val="a1"/>
    <w:rsid w:val="00C83825"/>
    <w:pPr>
      <w:ind w:left="1400" w:hanging="200"/>
    </w:pPr>
  </w:style>
  <w:style w:type="paragraph" w:styleId="81">
    <w:name w:val="index 8"/>
    <w:basedOn w:val="a1"/>
    <w:next w:val="a1"/>
    <w:rsid w:val="00C83825"/>
    <w:pPr>
      <w:ind w:left="1600" w:hanging="200"/>
    </w:pPr>
  </w:style>
  <w:style w:type="paragraph" w:styleId="91">
    <w:name w:val="index 9"/>
    <w:basedOn w:val="a1"/>
    <w:next w:val="a1"/>
    <w:rsid w:val="00C83825"/>
    <w:pPr>
      <w:ind w:left="1800" w:hanging="200"/>
    </w:pPr>
  </w:style>
  <w:style w:type="paragraph" w:styleId="afb">
    <w:name w:val="index heading"/>
    <w:basedOn w:val="a1"/>
    <w:next w:val="11"/>
    <w:rsid w:val="00C83825"/>
    <w:rPr>
      <w:rFonts w:ascii="Calibri Light" w:hAnsi="Calibri Light"/>
      <w:b/>
      <w:bCs/>
    </w:rPr>
  </w:style>
  <w:style w:type="paragraph" w:styleId="afc">
    <w:name w:val="Intense Quote"/>
    <w:basedOn w:val="a1"/>
    <w:next w:val="a1"/>
    <w:link w:val="Charb"/>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Charb">
    <w:name w:val="明显引用 Char"/>
    <w:link w:val="afc"/>
    <w:uiPriority w:val="30"/>
    <w:rsid w:val="00C83825"/>
    <w:rPr>
      <w:i/>
      <w:iCs/>
      <w:color w:val="4472C4"/>
      <w:lang w:eastAsia="en-US"/>
    </w:rPr>
  </w:style>
  <w:style w:type="paragraph" w:styleId="afd">
    <w:name w:val="List"/>
    <w:basedOn w:val="a1"/>
    <w:rsid w:val="00C83825"/>
    <w:pPr>
      <w:ind w:left="283" w:hanging="283"/>
      <w:contextualSpacing/>
    </w:pPr>
  </w:style>
  <w:style w:type="paragraph" w:styleId="27">
    <w:name w:val="List 2"/>
    <w:basedOn w:val="a1"/>
    <w:rsid w:val="00C83825"/>
    <w:pPr>
      <w:ind w:left="566" w:hanging="283"/>
      <w:contextualSpacing/>
    </w:pPr>
  </w:style>
  <w:style w:type="paragraph" w:styleId="36">
    <w:name w:val="List 3"/>
    <w:basedOn w:val="a1"/>
    <w:rsid w:val="00C83825"/>
    <w:pPr>
      <w:ind w:left="849" w:hanging="283"/>
      <w:contextualSpacing/>
    </w:pPr>
  </w:style>
  <w:style w:type="paragraph" w:styleId="44">
    <w:name w:val="List 4"/>
    <w:basedOn w:val="a1"/>
    <w:rsid w:val="00C83825"/>
    <w:pPr>
      <w:ind w:left="1132" w:hanging="283"/>
      <w:contextualSpacing/>
    </w:pPr>
  </w:style>
  <w:style w:type="paragraph" w:styleId="54">
    <w:name w:val="List 5"/>
    <w:basedOn w:val="a1"/>
    <w:rsid w:val="00C83825"/>
    <w:pPr>
      <w:ind w:left="1415" w:hanging="283"/>
      <w:contextualSpacing/>
    </w:pPr>
  </w:style>
  <w:style w:type="paragraph" w:styleId="a0">
    <w:name w:val="List Bullet"/>
    <w:basedOn w:val="a1"/>
    <w:rsid w:val="00C83825"/>
    <w:pPr>
      <w:numPr>
        <w:numId w:val="5"/>
      </w:numPr>
      <w:contextualSpacing/>
    </w:pPr>
  </w:style>
  <w:style w:type="paragraph" w:styleId="20">
    <w:name w:val="List Bullet 2"/>
    <w:basedOn w:val="a1"/>
    <w:rsid w:val="00C83825"/>
    <w:pPr>
      <w:numPr>
        <w:numId w:val="6"/>
      </w:numPr>
      <w:contextualSpacing/>
    </w:pPr>
  </w:style>
  <w:style w:type="paragraph" w:styleId="30">
    <w:name w:val="List Bullet 3"/>
    <w:basedOn w:val="a1"/>
    <w:rsid w:val="00C83825"/>
    <w:pPr>
      <w:numPr>
        <w:numId w:val="7"/>
      </w:numPr>
      <w:contextualSpacing/>
    </w:pPr>
  </w:style>
  <w:style w:type="paragraph" w:styleId="40">
    <w:name w:val="List Bullet 4"/>
    <w:basedOn w:val="a1"/>
    <w:rsid w:val="00C83825"/>
    <w:pPr>
      <w:numPr>
        <w:numId w:val="8"/>
      </w:numPr>
      <w:contextualSpacing/>
    </w:pPr>
  </w:style>
  <w:style w:type="paragraph" w:styleId="50">
    <w:name w:val="List Bullet 5"/>
    <w:basedOn w:val="a1"/>
    <w:rsid w:val="00C83825"/>
    <w:pPr>
      <w:numPr>
        <w:numId w:val="9"/>
      </w:numPr>
      <w:contextualSpacing/>
    </w:pPr>
  </w:style>
  <w:style w:type="paragraph" w:styleId="afe">
    <w:name w:val="List Continue"/>
    <w:basedOn w:val="a1"/>
    <w:rsid w:val="00C83825"/>
    <w:pPr>
      <w:spacing w:after="120"/>
      <w:ind w:left="283"/>
      <w:contextualSpacing/>
    </w:pPr>
  </w:style>
  <w:style w:type="paragraph" w:styleId="28">
    <w:name w:val="List Continue 2"/>
    <w:basedOn w:val="a1"/>
    <w:rsid w:val="00C83825"/>
    <w:pPr>
      <w:spacing w:after="120"/>
      <w:ind w:left="566"/>
      <w:contextualSpacing/>
    </w:pPr>
  </w:style>
  <w:style w:type="paragraph" w:styleId="37">
    <w:name w:val="List Continue 3"/>
    <w:basedOn w:val="a1"/>
    <w:rsid w:val="00C83825"/>
    <w:pPr>
      <w:spacing w:after="120"/>
      <w:ind w:left="849"/>
      <w:contextualSpacing/>
    </w:pPr>
  </w:style>
  <w:style w:type="paragraph" w:styleId="45">
    <w:name w:val="List Continue 4"/>
    <w:basedOn w:val="a1"/>
    <w:rsid w:val="00C83825"/>
    <w:pPr>
      <w:spacing w:after="120"/>
      <w:ind w:left="1132"/>
      <w:contextualSpacing/>
    </w:pPr>
  </w:style>
  <w:style w:type="paragraph" w:styleId="55">
    <w:name w:val="List Continue 5"/>
    <w:basedOn w:val="a1"/>
    <w:rsid w:val="00C83825"/>
    <w:pPr>
      <w:spacing w:after="120"/>
      <w:ind w:left="1415"/>
      <w:contextualSpacing/>
    </w:pPr>
  </w:style>
  <w:style w:type="paragraph" w:styleId="a">
    <w:name w:val="List Number"/>
    <w:basedOn w:val="a1"/>
    <w:rsid w:val="00C83825"/>
    <w:pPr>
      <w:numPr>
        <w:numId w:val="10"/>
      </w:numPr>
      <w:contextualSpacing/>
    </w:pPr>
  </w:style>
  <w:style w:type="paragraph" w:styleId="2">
    <w:name w:val="List Number 2"/>
    <w:basedOn w:val="a1"/>
    <w:rsid w:val="00C83825"/>
    <w:pPr>
      <w:numPr>
        <w:numId w:val="11"/>
      </w:numPr>
      <w:contextualSpacing/>
    </w:pPr>
  </w:style>
  <w:style w:type="paragraph" w:styleId="3">
    <w:name w:val="List Number 3"/>
    <w:basedOn w:val="a1"/>
    <w:rsid w:val="00C83825"/>
    <w:pPr>
      <w:numPr>
        <w:numId w:val="12"/>
      </w:numPr>
      <w:contextualSpacing/>
    </w:pPr>
  </w:style>
  <w:style w:type="paragraph" w:styleId="4">
    <w:name w:val="List Number 4"/>
    <w:basedOn w:val="a1"/>
    <w:rsid w:val="00C83825"/>
    <w:pPr>
      <w:numPr>
        <w:numId w:val="13"/>
      </w:numPr>
      <w:contextualSpacing/>
    </w:pPr>
  </w:style>
  <w:style w:type="paragraph" w:styleId="5">
    <w:name w:val="List Number 5"/>
    <w:basedOn w:val="a1"/>
    <w:rsid w:val="00C83825"/>
    <w:pPr>
      <w:numPr>
        <w:numId w:val="14"/>
      </w:numPr>
      <w:contextualSpacing/>
    </w:pPr>
  </w:style>
  <w:style w:type="paragraph" w:styleId="aff">
    <w:name w:val="List Paragraph"/>
    <w:basedOn w:val="a1"/>
    <w:link w:val="Charc"/>
    <w:uiPriority w:val="34"/>
    <w:qFormat/>
    <w:rsid w:val="00C83825"/>
    <w:pPr>
      <w:ind w:left="720"/>
    </w:pPr>
  </w:style>
  <w:style w:type="paragraph" w:styleId="aff0">
    <w:name w:val="macro"/>
    <w:link w:val="Chard"/>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d">
    <w:name w:val="宏文本 Char"/>
    <w:link w:val="aff0"/>
    <w:rsid w:val="00C83825"/>
    <w:rPr>
      <w:rFonts w:ascii="Courier New" w:hAnsi="Courier New" w:cs="Courier New"/>
      <w:lang w:eastAsia="en-US"/>
    </w:rPr>
  </w:style>
  <w:style w:type="paragraph" w:styleId="aff1">
    <w:name w:val="Message Header"/>
    <w:basedOn w:val="a1"/>
    <w:link w:val="Chare"/>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Chare">
    <w:name w:val="信息标题 Char"/>
    <w:link w:val="aff1"/>
    <w:rsid w:val="00C83825"/>
    <w:rPr>
      <w:rFonts w:ascii="Calibri Light" w:hAnsi="Calibri Light"/>
      <w:sz w:val="24"/>
      <w:szCs w:val="24"/>
      <w:shd w:val="pct20" w:color="auto" w:fill="auto"/>
      <w:lang w:eastAsia="en-US"/>
    </w:rPr>
  </w:style>
  <w:style w:type="paragraph" w:styleId="aff2">
    <w:name w:val="No Spacing"/>
    <w:uiPriority w:val="1"/>
    <w:qFormat/>
    <w:rsid w:val="00C83825"/>
    <w:rPr>
      <w:lang w:val="en-GB" w:eastAsia="en-US"/>
    </w:rPr>
  </w:style>
  <w:style w:type="paragraph" w:styleId="aff3">
    <w:name w:val="Normal (Web)"/>
    <w:basedOn w:val="a1"/>
    <w:rsid w:val="00C83825"/>
    <w:rPr>
      <w:sz w:val="24"/>
      <w:szCs w:val="24"/>
    </w:rPr>
  </w:style>
  <w:style w:type="paragraph" w:styleId="aff4">
    <w:name w:val="Normal Indent"/>
    <w:basedOn w:val="a1"/>
    <w:rsid w:val="00C83825"/>
    <w:pPr>
      <w:ind w:left="720"/>
    </w:pPr>
  </w:style>
  <w:style w:type="paragraph" w:styleId="aff5">
    <w:name w:val="Note Heading"/>
    <w:basedOn w:val="a1"/>
    <w:next w:val="a1"/>
    <w:link w:val="Charf"/>
    <w:rsid w:val="00C83825"/>
  </w:style>
  <w:style w:type="character" w:customStyle="1" w:styleId="Charf">
    <w:name w:val="注释标题 Char"/>
    <w:link w:val="aff5"/>
    <w:rsid w:val="00C83825"/>
    <w:rPr>
      <w:lang w:eastAsia="en-US"/>
    </w:rPr>
  </w:style>
  <w:style w:type="paragraph" w:styleId="aff6">
    <w:name w:val="Plain Text"/>
    <w:basedOn w:val="a1"/>
    <w:link w:val="Charf0"/>
    <w:rsid w:val="00C83825"/>
    <w:rPr>
      <w:rFonts w:ascii="Courier New" w:hAnsi="Courier New" w:cs="Courier New"/>
    </w:rPr>
  </w:style>
  <w:style w:type="character" w:customStyle="1" w:styleId="Charf0">
    <w:name w:val="纯文本 Char"/>
    <w:link w:val="aff6"/>
    <w:rsid w:val="00C83825"/>
    <w:rPr>
      <w:rFonts w:ascii="Courier New" w:hAnsi="Courier New" w:cs="Courier New"/>
      <w:lang w:eastAsia="en-US"/>
    </w:rPr>
  </w:style>
  <w:style w:type="paragraph" w:styleId="aff7">
    <w:name w:val="Quote"/>
    <w:basedOn w:val="a1"/>
    <w:next w:val="a1"/>
    <w:link w:val="Charf1"/>
    <w:uiPriority w:val="29"/>
    <w:qFormat/>
    <w:rsid w:val="00C83825"/>
    <w:pPr>
      <w:spacing w:before="200" w:after="160"/>
      <w:ind w:left="864" w:right="864"/>
      <w:jc w:val="center"/>
    </w:pPr>
    <w:rPr>
      <w:i/>
      <w:iCs/>
      <w:color w:val="404040"/>
    </w:rPr>
  </w:style>
  <w:style w:type="character" w:customStyle="1" w:styleId="Charf1">
    <w:name w:val="引用 Char"/>
    <w:link w:val="aff7"/>
    <w:uiPriority w:val="29"/>
    <w:rsid w:val="00C83825"/>
    <w:rPr>
      <w:i/>
      <w:iCs/>
      <w:color w:val="404040"/>
      <w:lang w:eastAsia="en-US"/>
    </w:rPr>
  </w:style>
  <w:style w:type="paragraph" w:styleId="aff8">
    <w:name w:val="Salutation"/>
    <w:basedOn w:val="a1"/>
    <w:next w:val="a1"/>
    <w:link w:val="Charf2"/>
    <w:rsid w:val="00C83825"/>
  </w:style>
  <w:style w:type="character" w:customStyle="1" w:styleId="Charf2">
    <w:name w:val="称呼 Char"/>
    <w:link w:val="aff8"/>
    <w:rsid w:val="00C83825"/>
    <w:rPr>
      <w:lang w:eastAsia="en-US"/>
    </w:rPr>
  </w:style>
  <w:style w:type="paragraph" w:styleId="aff9">
    <w:name w:val="Signature"/>
    <w:basedOn w:val="a1"/>
    <w:link w:val="Charf3"/>
    <w:rsid w:val="00C83825"/>
    <w:pPr>
      <w:ind w:left="4252"/>
    </w:pPr>
  </w:style>
  <w:style w:type="character" w:customStyle="1" w:styleId="Charf3">
    <w:name w:val="签名 Char"/>
    <w:link w:val="aff9"/>
    <w:rsid w:val="00C83825"/>
    <w:rPr>
      <w:lang w:eastAsia="en-US"/>
    </w:rPr>
  </w:style>
  <w:style w:type="paragraph" w:styleId="affa">
    <w:name w:val="Subtitle"/>
    <w:basedOn w:val="a1"/>
    <w:next w:val="a1"/>
    <w:link w:val="Charf4"/>
    <w:qFormat/>
    <w:rsid w:val="00C83825"/>
    <w:pPr>
      <w:spacing w:after="60"/>
      <w:jc w:val="center"/>
      <w:outlineLvl w:val="1"/>
    </w:pPr>
    <w:rPr>
      <w:rFonts w:ascii="Calibri Light" w:hAnsi="Calibri Light"/>
      <w:sz w:val="24"/>
      <w:szCs w:val="24"/>
    </w:rPr>
  </w:style>
  <w:style w:type="character" w:customStyle="1" w:styleId="Charf4">
    <w:name w:val="副标题 Char"/>
    <w:link w:val="affa"/>
    <w:rsid w:val="00C83825"/>
    <w:rPr>
      <w:rFonts w:ascii="Calibri Light" w:hAnsi="Calibri Light"/>
      <w:sz w:val="24"/>
      <w:szCs w:val="24"/>
      <w:lang w:eastAsia="en-US"/>
    </w:rPr>
  </w:style>
  <w:style w:type="paragraph" w:styleId="affb">
    <w:name w:val="table of authorities"/>
    <w:basedOn w:val="a1"/>
    <w:next w:val="a1"/>
    <w:rsid w:val="00C83825"/>
    <w:pPr>
      <w:ind w:left="200" w:hanging="200"/>
    </w:pPr>
  </w:style>
  <w:style w:type="paragraph" w:styleId="affc">
    <w:name w:val="table of figures"/>
    <w:basedOn w:val="a1"/>
    <w:next w:val="a1"/>
    <w:rsid w:val="00C83825"/>
  </w:style>
  <w:style w:type="paragraph" w:styleId="affd">
    <w:name w:val="Title"/>
    <w:basedOn w:val="a1"/>
    <w:next w:val="a1"/>
    <w:link w:val="Charf5"/>
    <w:qFormat/>
    <w:rsid w:val="00C83825"/>
    <w:pPr>
      <w:spacing w:before="240" w:after="60"/>
      <w:jc w:val="center"/>
      <w:outlineLvl w:val="0"/>
    </w:pPr>
    <w:rPr>
      <w:rFonts w:ascii="Calibri Light" w:hAnsi="Calibri Light"/>
      <w:b/>
      <w:bCs/>
      <w:kern w:val="28"/>
      <w:sz w:val="32"/>
      <w:szCs w:val="32"/>
    </w:rPr>
  </w:style>
  <w:style w:type="character" w:customStyle="1" w:styleId="Charf5">
    <w:name w:val="标题 Char"/>
    <w:link w:val="affd"/>
    <w:rsid w:val="00C83825"/>
    <w:rPr>
      <w:rFonts w:ascii="Calibri Light" w:hAnsi="Calibri Light"/>
      <w:b/>
      <w:bCs/>
      <w:kern w:val="28"/>
      <w:sz w:val="32"/>
      <w:szCs w:val="32"/>
      <w:lang w:eastAsia="en-US"/>
    </w:rPr>
  </w:style>
  <w:style w:type="paragraph" w:styleId="affe">
    <w:name w:val="toa heading"/>
    <w:basedOn w:val="a1"/>
    <w:next w:val="a1"/>
    <w:rsid w:val="00C83825"/>
    <w:pPr>
      <w:spacing w:before="120"/>
    </w:pPr>
    <w:rPr>
      <w:rFonts w:ascii="Calibri Light" w:hAnsi="Calibri Light"/>
      <w:b/>
      <w:bCs/>
      <w:sz w:val="24"/>
      <w:szCs w:val="24"/>
    </w:rPr>
  </w:style>
  <w:style w:type="paragraph" w:styleId="TOC">
    <w:name w:val="TOC Heading"/>
    <w:basedOn w:val="1"/>
    <w:next w:val="a1"/>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afff">
    <w:name w:val="Revision"/>
    <w:hidden/>
    <w:uiPriority w:val="99"/>
    <w:semiHidden/>
    <w:rsid w:val="00F943AC"/>
    <w:rPr>
      <w:lang w:val="en-GB" w:eastAsia="en-US"/>
    </w:rPr>
  </w:style>
  <w:style w:type="character" w:customStyle="1" w:styleId="THChar">
    <w:name w:val="TH Char"/>
    <w:link w:val="TH"/>
    <w:qFormat/>
    <w:rsid w:val="0019737D"/>
    <w:rPr>
      <w:rFonts w:ascii="Arial" w:hAnsi="Arial"/>
      <w:b/>
      <w:lang w:eastAsia="en-US"/>
    </w:rPr>
  </w:style>
  <w:style w:type="character" w:customStyle="1" w:styleId="TACChar">
    <w:name w:val="TAC Char"/>
    <w:link w:val="TAC"/>
    <w:rsid w:val="0019737D"/>
    <w:rPr>
      <w:rFonts w:ascii="Arial" w:hAnsi="Arial"/>
      <w:sz w:val="18"/>
      <w:lang w:eastAsia="en-US"/>
    </w:rPr>
  </w:style>
  <w:style w:type="character" w:customStyle="1" w:styleId="TAHCar">
    <w:name w:val="TAH Car"/>
    <w:link w:val="TAH"/>
    <w:rsid w:val="0019737D"/>
    <w:rPr>
      <w:rFonts w:ascii="Arial" w:hAnsi="Arial"/>
      <w:b/>
      <w:sz w:val="18"/>
      <w:lang w:eastAsia="en-US"/>
    </w:rPr>
  </w:style>
  <w:style w:type="paragraph" w:customStyle="1" w:styleId="Reference">
    <w:name w:val="Reference"/>
    <w:basedOn w:val="a1"/>
    <w:rsid w:val="008A1496"/>
    <w:pPr>
      <w:tabs>
        <w:tab w:val="left" w:pos="851"/>
      </w:tabs>
      <w:ind w:left="851" w:hanging="851"/>
    </w:pPr>
    <w:rPr>
      <w:rFonts w:eastAsia="宋体"/>
    </w:rPr>
  </w:style>
  <w:style w:type="character" w:customStyle="1" w:styleId="ENChar">
    <w:name w:val="EN Char"/>
    <w:aliases w:val="Editor's Note Char1,Editor's Note Char"/>
    <w:link w:val="EditorsNote"/>
    <w:qFormat/>
    <w:locked/>
    <w:rsid w:val="008A1496"/>
    <w:rPr>
      <w:color w:val="FF0000"/>
      <w:lang w:val="en-GB" w:eastAsia="en-US"/>
    </w:rPr>
  </w:style>
  <w:style w:type="character" w:customStyle="1" w:styleId="B1Char1">
    <w:name w:val="B1 Char1"/>
    <w:link w:val="B1"/>
    <w:qFormat/>
    <w:locked/>
    <w:rsid w:val="008A1496"/>
    <w:rPr>
      <w:lang w:val="en-GB" w:eastAsia="en-US"/>
    </w:rPr>
  </w:style>
  <w:style w:type="character" w:customStyle="1" w:styleId="EditorsNoteCharChar">
    <w:name w:val="Editor's Note Char Char"/>
    <w:rsid w:val="00D03ECE"/>
    <w:rPr>
      <w:rFonts w:ascii="Times New Roman" w:hAnsi="Times New Roman"/>
      <w:color w:val="FF0000"/>
      <w:lang w:val="en-GB" w:eastAsia="en-US"/>
    </w:rPr>
  </w:style>
  <w:style w:type="character" w:customStyle="1" w:styleId="B1Char">
    <w:name w:val="B1 Char"/>
    <w:qFormat/>
    <w:rsid w:val="00D03ECE"/>
    <w:rPr>
      <w:rFonts w:ascii="Times New Roman" w:hAnsi="Times New Roman"/>
      <w:lang w:val="en-GB" w:eastAsia="en-US"/>
    </w:rPr>
  </w:style>
  <w:style w:type="character" w:customStyle="1" w:styleId="TFChar">
    <w:name w:val="TF Char"/>
    <w:link w:val="TF"/>
    <w:qFormat/>
    <w:locked/>
    <w:rsid w:val="003664B6"/>
    <w:rPr>
      <w:rFonts w:ascii="Arial" w:hAnsi="Arial"/>
      <w:b/>
      <w:lang w:val="en-GB" w:eastAsia="en-US"/>
    </w:rPr>
  </w:style>
  <w:style w:type="character" w:customStyle="1" w:styleId="NOChar">
    <w:name w:val="NO Char"/>
    <w:link w:val="NO"/>
    <w:qFormat/>
    <w:locked/>
    <w:rsid w:val="00036D96"/>
    <w:rPr>
      <w:lang w:val="en-GB" w:eastAsia="en-US"/>
    </w:rPr>
  </w:style>
  <w:style w:type="character" w:customStyle="1" w:styleId="B1Zchn">
    <w:name w:val="B1 Zchn"/>
    <w:locked/>
    <w:rsid w:val="005C491A"/>
    <w:rPr>
      <w:lang w:val="en-GB" w:eastAsia="en-US"/>
    </w:rPr>
  </w:style>
  <w:style w:type="character" w:customStyle="1" w:styleId="Charc">
    <w:name w:val="列出段落 Char"/>
    <w:link w:val="aff"/>
    <w:uiPriority w:val="34"/>
    <w:locked/>
    <w:rsid w:val="002508F2"/>
    <w:rPr>
      <w:lang w:val="en-GB" w:eastAsia="en-US"/>
    </w:rPr>
  </w:style>
  <w:style w:type="character" w:customStyle="1" w:styleId="NOZchn">
    <w:name w:val="NO Zchn"/>
    <w:rsid w:val="00FB0A3D"/>
    <w:rPr>
      <w:rFonts w:ascii="Times New Roman" w:hAnsi="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widowControl w:val="0"/>
      <w:jc w:val="both"/>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726909">
      <w:bodyDiv w:val="1"/>
      <w:marLeft w:val="0"/>
      <w:marRight w:val="0"/>
      <w:marTop w:val="0"/>
      <w:marBottom w:val="0"/>
      <w:divBdr>
        <w:top w:val="none" w:sz="0" w:space="0" w:color="auto"/>
        <w:left w:val="none" w:sz="0" w:space="0" w:color="auto"/>
        <w:bottom w:val="none" w:sz="0" w:space="0" w:color="auto"/>
        <w:right w:val="none" w:sz="0" w:space="0" w:color="auto"/>
      </w:divBdr>
    </w:div>
    <w:div w:id="100927373">
      <w:bodyDiv w:val="1"/>
      <w:marLeft w:val="0"/>
      <w:marRight w:val="0"/>
      <w:marTop w:val="0"/>
      <w:marBottom w:val="0"/>
      <w:divBdr>
        <w:top w:val="none" w:sz="0" w:space="0" w:color="auto"/>
        <w:left w:val="none" w:sz="0" w:space="0" w:color="auto"/>
        <w:bottom w:val="none" w:sz="0" w:space="0" w:color="auto"/>
        <w:right w:val="none" w:sz="0" w:space="0" w:color="auto"/>
      </w:divBdr>
    </w:div>
    <w:div w:id="164321085">
      <w:bodyDiv w:val="1"/>
      <w:marLeft w:val="0"/>
      <w:marRight w:val="0"/>
      <w:marTop w:val="0"/>
      <w:marBottom w:val="0"/>
      <w:divBdr>
        <w:top w:val="none" w:sz="0" w:space="0" w:color="auto"/>
        <w:left w:val="none" w:sz="0" w:space="0" w:color="auto"/>
        <w:bottom w:val="none" w:sz="0" w:space="0" w:color="auto"/>
        <w:right w:val="none" w:sz="0" w:space="0" w:color="auto"/>
      </w:divBdr>
    </w:div>
    <w:div w:id="253321662">
      <w:bodyDiv w:val="1"/>
      <w:marLeft w:val="0"/>
      <w:marRight w:val="0"/>
      <w:marTop w:val="0"/>
      <w:marBottom w:val="0"/>
      <w:divBdr>
        <w:top w:val="none" w:sz="0" w:space="0" w:color="auto"/>
        <w:left w:val="none" w:sz="0" w:space="0" w:color="auto"/>
        <w:bottom w:val="none" w:sz="0" w:space="0" w:color="auto"/>
        <w:right w:val="none" w:sz="0" w:space="0" w:color="auto"/>
      </w:divBdr>
    </w:div>
    <w:div w:id="291398707">
      <w:bodyDiv w:val="1"/>
      <w:marLeft w:val="0"/>
      <w:marRight w:val="0"/>
      <w:marTop w:val="0"/>
      <w:marBottom w:val="0"/>
      <w:divBdr>
        <w:top w:val="none" w:sz="0" w:space="0" w:color="auto"/>
        <w:left w:val="none" w:sz="0" w:space="0" w:color="auto"/>
        <w:bottom w:val="none" w:sz="0" w:space="0" w:color="auto"/>
        <w:right w:val="none" w:sz="0" w:space="0" w:color="auto"/>
      </w:divBdr>
    </w:div>
    <w:div w:id="336082776">
      <w:bodyDiv w:val="1"/>
      <w:marLeft w:val="0"/>
      <w:marRight w:val="0"/>
      <w:marTop w:val="0"/>
      <w:marBottom w:val="0"/>
      <w:divBdr>
        <w:top w:val="none" w:sz="0" w:space="0" w:color="auto"/>
        <w:left w:val="none" w:sz="0" w:space="0" w:color="auto"/>
        <w:bottom w:val="none" w:sz="0" w:space="0" w:color="auto"/>
        <w:right w:val="none" w:sz="0" w:space="0" w:color="auto"/>
      </w:divBdr>
    </w:div>
    <w:div w:id="395906928">
      <w:bodyDiv w:val="1"/>
      <w:marLeft w:val="0"/>
      <w:marRight w:val="0"/>
      <w:marTop w:val="0"/>
      <w:marBottom w:val="0"/>
      <w:divBdr>
        <w:top w:val="none" w:sz="0" w:space="0" w:color="auto"/>
        <w:left w:val="none" w:sz="0" w:space="0" w:color="auto"/>
        <w:bottom w:val="none" w:sz="0" w:space="0" w:color="auto"/>
        <w:right w:val="none" w:sz="0" w:space="0" w:color="auto"/>
      </w:divBdr>
    </w:div>
    <w:div w:id="605885195">
      <w:bodyDiv w:val="1"/>
      <w:marLeft w:val="0"/>
      <w:marRight w:val="0"/>
      <w:marTop w:val="0"/>
      <w:marBottom w:val="0"/>
      <w:divBdr>
        <w:top w:val="none" w:sz="0" w:space="0" w:color="auto"/>
        <w:left w:val="none" w:sz="0" w:space="0" w:color="auto"/>
        <w:bottom w:val="none" w:sz="0" w:space="0" w:color="auto"/>
        <w:right w:val="none" w:sz="0" w:space="0" w:color="auto"/>
      </w:divBdr>
    </w:div>
    <w:div w:id="619652471">
      <w:bodyDiv w:val="1"/>
      <w:marLeft w:val="0"/>
      <w:marRight w:val="0"/>
      <w:marTop w:val="0"/>
      <w:marBottom w:val="0"/>
      <w:divBdr>
        <w:top w:val="none" w:sz="0" w:space="0" w:color="auto"/>
        <w:left w:val="none" w:sz="0" w:space="0" w:color="auto"/>
        <w:bottom w:val="none" w:sz="0" w:space="0" w:color="auto"/>
        <w:right w:val="none" w:sz="0" w:space="0" w:color="auto"/>
      </w:divBdr>
    </w:div>
    <w:div w:id="676732675">
      <w:bodyDiv w:val="1"/>
      <w:marLeft w:val="0"/>
      <w:marRight w:val="0"/>
      <w:marTop w:val="0"/>
      <w:marBottom w:val="0"/>
      <w:divBdr>
        <w:top w:val="none" w:sz="0" w:space="0" w:color="auto"/>
        <w:left w:val="none" w:sz="0" w:space="0" w:color="auto"/>
        <w:bottom w:val="none" w:sz="0" w:space="0" w:color="auto"/>
        <w:right w:val="none" w:sz="0" w:space="0" w:color="auto"/>
      </w:divBdr>
    </w:div>
    <w:div w:id="837235090">
      <w:bodyDiv w:val="1"/>
      <w:marLeft w:val="0"/>
      <w:marRight w:val="0"/>
      <w:marTop w:val="0"/>
      <w:marBottom w:val="0"/>
      <w:divBdr>
        <w:top w:val="none" w:sz="0" w:space="0" w:color="auto"/>
        <w:left w:val="none" w:sz="0" w:space="0" w:color="auto"/>
        <w:bottom w:val="none" w:sz="0" w:space="0" w:color="auto"/>
        <w:right w:val="none" w:sz="0" w:space="0" w:color="auto"/>
      </w:divBdr>
    </w:div>
    <w:div w:id="881746274">
      <w:bodyDiv w:val="1"/>
      <w:marLeft w:val="0"/>
      <w:marRight w:val="0"/>
      <w:marTop w:val="0"/>
      <w:marBottom w:val="0"/>
      <w:divBdr>
        <w:top w:val="none" w:sz="0" w:space="0" w:color="auto"/>
        <w:left w:val="none" w:sz="0" w:space="0" w:color="auto"/>
        <w:bottom w:val="none" w:sz="0" w:space="0" w:color="auto"/>
        <w:right w:val="none" w:sz="0" w:space="0" w:color="auto"/>
      </w:divBdr>
    </w:div>
    <w:div w:id="923534127">
      <w:bodyDiv w:val="1"/>
      <w:marLeft w:val="0"/>
      <w:marRight w:val="0"/>
      <w:marTop w:val="0"/>
      <w:marBottom w:val="0"/>
      <w:divBdr>
        <w:top w:val="none" w:sz="0" w:space="0" w:color="auto"/>
        <w:left w:val="none" w:sz="0" w:space="0" w:color="auto"/>
        <w:bottom w:val="none" w:sz="0" w:space="0" w:color="auto"/>
        <w:right w:val="none" w:sz="0" w:space="0" w:color="auto"/>
      </w:divBdr>
    </w:div>
    <w:div w:id="942345724">
      <w:bodyDiv w:val="1"/>
      <w:marLeft w:val="0"/>
      <w:marRight w:val="0"/>
      <w:marTop w:val="0"/>
      <w:marBottom w:val="0"/>
      <w:divBdr>
        <w:top w:val="none" w:sz="0" w:space="0" w:color="auto"/>
        <w:left w:val="none" w:sz="0" w:space="0" w:color="auto"/>
        <w:bottom w:val="none" w:sz="0" w:space="0" w:color="auto"/>
        <w:right w:val="none" w:sz="0" w:space="0" w:color="auto"/>
      </w:divBdr>
    </w:div>
    <w:div w:id="966818920">
      <w:bodyDiv w:val="1"/>
      <w:marLeft w:val="0"/>
      <w:marRight w:val="0"/>
      <w:marTop w:val="0"/>
      <w:marBottom w:val="0"/>
      <w:divBdr>
        <w:top w:val="none" w:sz="0" w:space="0" w:color="auto"/>
        <w:left w:val="none" w:sz="0" w:space="0" w:color="auto"/>
        <w:bottom w:val="none" w:sz="0" w:space="0" w:color="auto"/>
        <w:right w:val="none" w:sz="0" w:space="0" w:color="auto"/>
      </w:divBdr>
    </w:div>
    <w:div w:id="998381608">
      <w:bodyDiv w:val="1"/>
      <w:marLeft w:val="0"/>
      <w:marRight w:val="0"/>
      <w:marTop w:val="0"/>
      <w:marBottom w:val="0"/>
      <w:divBdr>
        <w:top w:val="none" w:sz="0" w:space="0" w:color="auto"/>
        <w:left w:val="none" w:sz="0" w:space="0" w:color="auto"/>
        <w:bottom w:val="none" w:sz="0" w:space="0" w:color="auto"/>
        <w:right w:val="none" w:sz="0" w:space="0" w:color="auto"/>
      </w:divBdr>
    </w:div>
    <w:div w:id="1082338793">
      <w:bodyDiv w:val="1"/>
      <w:marLeft w:val="0"/>
      <w:marRight w:val="0"/>
      <w:marTop w:val="0"/>
      <w:marBottom w:val="0"/>
      <w:divBdr>
        <w:top w:val="none" w:sz="0" w:space="0" w:color="auto"/>
        <w:left w:val="none" w:sz="0" w:space="0" w:color="auto"/>
        <w:bottom w:val="none" w:sz="0" w:space="0" w:color="auto"/>
        <w:right w:val="none" w:sz="0" w:space="0" w:color="auto"/>
      </w:divBdr>
    </w:div>
    <w:div w:id="1173228661">
      <w:bodyDiv w:val="1"/>
      <w:marLeft w:val="0"/>
      <w:marRight w:val="0"/>
      <w:marTop w:val="0"/>
      <w:marBottom w:val="0"/>
      <w:divBdr>
        <w:top w:val="none" w:sz="0" w:space="0" w:color="auto"/>
        <w:left w:val="none" w:sz="0" w:space="0" w:color="auto"/>
        <w:bottom w:val="none" w:sz="0" w:space="0" w:color="auto"/>
        <w:right w:val="none" w:sz="0" w:space="0" w:color="auto"/>
      </w:divBdr>
    </w:div>
    <w:div w:id="1257859627">
      <w:bodyDiv w:val="1"/>
      <w:marLeft w:val="0"/>
      <w:marRight w:val="0"/>
      <w:marTop w:val="0"/>
      <w:marBottom w:val="0"/>
      <w:divBdr>
        <w:top w:val="none" w:sz="0" w:space="0" w:color="auto"/>
        <w:left w:val="none" w:sz="0" w:space="0" w:color="auto"/>
        <w:bottom w:val="none" w:sz="0" w:space="0" w:color="auto"/>
        <w:right w:val="none" w:sz="0" w:space="0" w:color="auto"/>
      </w:divBdr>
    </w:div>
    <w:div w:id="1333487103">
      <w:bodyDiv w:val="1"/>
      <w:marLeft w:val="0"/>
      <w:marRight w:val="0"/>
      <w:marTop w:val="0"/>
      <w:marBottom w:val="0"/>
      <w:divBdr>
        <w:top w:val="none" w:sz="0" w:space="0" w:color="auto"/>
        <w:left w:val="none" w:sz="0" w:space="0" w:color="auto"/>
        <w:bottom w:val="none" w:sz="0" w:space="0" w:color="auto"/>
        <w:right w:val="none" w:sz="0" w:space="0" w:color="auto"/>
      </w:divBdr>
    </w:div>
    <w:div w:id="1334605541">
      <w:bodyDiv w:val="1"/>
      <w:marLeft w:val="0"/>
      <w:marRight w:val="0"/>
      <w:marTop w:val="0"/>
      <w:marBottom w:val="0"/>
      <w:divBdr>
        <w:top w:val="none" w:sz="0" w:space="0" w:color="auto"/>
        <w:left w:val="none" w:sz="0" w:space="0" w:color="auto"/>
        <w:bottom w:val="none" w:sz="0" w:space="0" w:color="auto"/>
        <w:right w:val="none" w:sz="0" w:space="0" w:color="auto"/>
      </w:divBdr>
    </w:div>
    <w:div w:id="1377655728">
      <w:bodyDiv w:val="1"/>
      <w:marLeft w:val="0"/>
      <w:marRight w:val="0"/>
      <w:marTop w:val="0"/>
      <w:marBottom w:val="0"/>
      <w:divBdr>
        <w:top w:val="none" w:sz="0" w:space="0" w:color="auto"/>
        <w:left w:val="none" w:sz="0" w:space="0" w:color="auto"/>
        <w:bottom w:val="none" w:sz="0" w:space="0" w:color="auto"/>
        <w:right w:val="none" w:sz="0" w:space="0" w:color="auto"/>
      </w:divBdr>
    </w:div>
    <w:div w:id="1381633538">
      <w:bodyDiv w:val="1"/>
      <w:marLeft w:val="0"/>
      <w:marRight w:val="0"/>
      <w:marTop w:val="0"/>
      <w:marBottom w:val="0"/>
      <w:divBdr>
        <w:top w:val="none" w:sz="0" w:space="0" w:color="auto"/>
        <w:left w:val="none" w:sz="0" w:space="0" w:color="auto"/>
        <w:bottom w:val="none" w:sz="0" w:space="0" w:color="auto"/>
        <w:right w:val="none" w:sz="0" w:space="0" w:color="auto"/>
      </w:divBdr>
    </w:div>
    <w:div w:id="1419400570">
      <w:bodyDiv w:val="1"/>
      <w:marLeft w:val="0"/>
      <w:marRight w:val="0"/>
      <w:marTop w:val="0"/>
      <w:marBottom w:val="0"/>
      <w:divBdr>
        <w:top w:val="none" w:sz="0" w:space="0" w:color="auto"/>
        <w:left w:val="none" w:sz="0" w:space="0" w:color="auto"/>
        <w:bottom w:val="none" w:sz="0" w:space="0" w:color="auto"/>
        <w:right w:val="none" w:sz="0" w:space="0" w:color="auto"/>
      </w:divBdr>
    </w:div>
    <w:div w:id="1454789208">
      <w:bodyDiv w:val="1"/>
      <w:marLeft w:val="0"/>
      <w:marRight w:val="0"/>
      <w:marTop w:val="0"/>
      <w:marBottom w:val="0"/>
      <w:divBdr>
        <w:top w:val="none" w:sz="0" w:space="0" w:color="auto"/>
        <w:left w:val="none" w:sz="0" w:space="0" w:color="auto"/>
        <w:bottom w:val="none" w:sz="0" w:space="0" w:color="auto"/>
        <w:right w:val="none" w:sz="0" w:space="0" w:color="auto"/>
      </w:divBdr>
    </w:div>
    <w:div w:id="1457992717">
      <w:bodyDiv w:val="1"/>
      <w:marLeft w:val="0"/>
      <w:marRight w:val="0"/>
      <w:marTop w:val="0"/>
      <w:marBottom w:val="0"/>
      <w:divBdr>
        <w:top w:val="none" w:sz="0" w:space="0" w:color="auto"/>
        <w:left w:val="none" w:sz="0" w:space="0" w:color="auto"/>
        <w:bottom w:val="none" w:sz="0" w:space="0" w:color="auto"/>
        <w:right w:val="none" w:sz="0" w:space="0" w:color="auto"/>
      </w:divBdr>
    </w:div>
    <w:div w:id="1460955457">
      <w:bodyDiv w:val="1"/>
      <w:marLeft w:val="0"/>
      <w:marRight w:val="0"/>
      <w:marTop w:val="0"/>
      <w:marBottom w:val="0"/>
      <w:divBdr>
        <w:top w:val="none" w:sz="0" w:space="0" w:color="auto"/>
        <w:left w:val="none" w:sz="0" w:space="0" w:color="auto"/>
        <w:bottom w:val="none" w:sz="0" w:space="0" w:color="auto"/>
        <w:right w:val="none" w:sz="0" w:space="0" w:color="auto"/>
      </w:divBdr>
    </w:div>
    <w:div w:id="1529903439">
      <w:bodyDiv w:val="1"/>
      <w:marLeft w:val="0"/>
      <w:marRight w:val="0"/>
      <w:marTop w:val="0"/>
      <w:marBottom w:val="0"/>
      <w:divBdr>
        <w:top w:val="none" w:sz="0" w:space="0" w:color="auto"/>
        <w:left w:val="none" w:sz="0" w:space="0" w:color="auto"/>
        <w:bottom w:val="none" w:sz="0" w:space="0" w:color="auto"/>
        <w:right w:val="none" w:sz="0" w:space="0" w:color="auto"/>
      </w:divBdr>
    </w:div>
    <w:div w:id="1617323186">
      <w:bodyDiv w:val="1"/>
      <w:marLeft w:val="0"/>
      <w:marRight w:val="0"/>
      <w:marTop w:val="0"/>
      <w:marBottom w:val="0"/>
      <w:divBdr>
        <w:top w:val="none" w:sz="0" w:space="0" w:color="auto"/>
        <w:left w:val="none" w:sz="0" w:space="0" w:color="auto"/>
        <w:bottom w:val="none" w:sz="0" w:space="0" w:color="auto"/>
        <w:right w:val="none" w:sz="0" w:space="0" w:color="auto"/>
      </w:divBdr>
    </w:div>
    <w:div w:id="1649749832">
      <w:bodyDiv w:val="1"/>
      <w:marLeft w:val="0"/>
      <w:marRight w:val="0"/>
      <w:marTop w:val="0"/>
      <w:marBottom w:val="0"/>
      <w:divBdr>
        <w:top w:val="none" w:sz="0" w:space="0" w:color="auto"/>
        <w:left w:val="none" w:sz="0" w:space="0" w:color="auto"/>
        <w:bottom w:val="none" w:sz="0" w:space="0" w:color="auto"/>
        <w:right w:val="none" w:sz="0" w:space="0" w:color="auto"/>
      </w:divBdr>
    </w:div>
    <w:div w:id="1779985292">
      <w:bodyDiv w:val="1"/>
      <w:marLeft w:val="0"/>
      <w:marRight w:val="0"/>
      <w:marTop w:val="0"/>
      <w:marBottom w:val="0"/>
      <w:divBdr>
        <w:top w:val="none" w:sz="0" w:space="0" w:color="auto"/>
        <w:left w:val="none" w:sz="0" w:space="0" w:color="auto"/>
        <w:bottom w:val="none" w:sz="0" w:space="0" w:color="auto"/>
        <w:right w:val="none" w:sz="0" w:space="0" w:color="auto"/>
      </w:divBdr>
    </w:div>
    <w:div w:id="1784809751">
      <w:bodyDiv w:val="1"/>
      <w:marLeft w:val="0"/>
      <w:marRight w:val="0"/>
      <w:marTop w:val="0"/>
      <w:marBottom w:val="0"/>
      <w:divBdr>
        <w:top w:val="none" w:sz="0" w:space="0" w:color="auto"/>
        <w:left w:val="none" w:sz="0" w:space="0" w:color="auto"/>
        <w:bottom w:val="none" w:sz="0" w:space="0" w:color="auto"/>
        <w:right w:val="none" w:sz="0" w:space="0" w:color="auto"/>
      </w:divBdr>
    </w:div>
    <w:div w:id="1794714258">
      <w:bodyDiv w:val="1"/>
      <w:marLeft w:val="0"/>
      <w:marRight w:val="0"/>
      <w:marTop w:val="0"/>
      <w:marBottom w:val="0"/>
      <w:divBdr>
        <w:top w:val="none" w:sz="0" w:space="0" w:color="auto"/>
        <w:left w:val="none" w:sz="0" w:space="0" w:color="auto"/>
        <w:bottom w:val="none" w:sz="0" w:space="0" w:color="auto"/>
        <w:right w:val="none" w:sz="0" w:space="0" w:color="auto"/>
      </w:divBdr>
    </w:div>
    <w:div w:id="1816676440">
      <w:bodyDiv w:val="1"/>
      <w:marLeft w:val="0"/>
      <w:marRight w:val="0"/>
      <w:marTop w:val="0"/>
      <w:marBottom w:val="0"/>
      <w:divBdr>
        <w:top w:val="none" w:sz="0" w:space="0" w:color="auto"/>
        <w:left w:val="none" w:sz="0" w:space="0" w:color="auto"/>
        <w:bottom w:val="none" w:sz="0" w:space="0" w:color="auto"/>
        <w:right w:val="none" w:sz="0" w:space="0" w:color="auto"/>
      </w:divBdr>
    </w:div>
    <w:div w:id="1822649069">
      <w:bodyDiv w:val="1"/>
      <w:marLeft w:val="0"/>
      <w:marRight w:val="0"/>
      <w:marTop w:val="0"/>
      <w:marBottom w:val="0"/>
      <w:divBdr>
        <w:top w:val="none" w:sz="0" w:space="0" w:color="auto"/>
        <w:left w:val="none" w:sz="0" w:space="0" w:color="auto"/>
        <w:bottom w:val="none" w:sz="0" w:space="0" w:color="auto"/>
        <w:right w:val="none" w:sz="0" w:space="0" w:color="auto"/>
      </w:divBdr>
    </w:div>
    <w:div w:id="1894121909">
      <w:bodyDiv w:val="1"/>
      <w:marLeft w:val="0"/>
      <w:marRight w:val="0"/>
      <w:marTop w:val="0"/>
      <w:marBottom w:val="0"/>
      <w:divBdr>
        <w:top w:val="none" w:sz="0" w:space="0" w:color="auto"/>
        <w:left w:val="none" w:sz="0" w:space="0" w:color="auto"/>
        <w:bottom w:val="none" w:sz="0" w:space="0" w:color="auto"/>
        <w:right w:val="none" w:sz="0" w:space="0" w:color="auto"/>
      </w:divBdr>
    </w:div>
    <w:div w:id="1926719845">
      <w:bodyDiv w:val="1"/>
      <w:marLeft w:val="0"/>
      <w:marRight w:val="0"/>
      <w:marTop w:val="0"/>
      <w:marBottom w:val="0"/>
      <w:divBdr>
        <w:top w:val="none" w:sz="0" w:space="0" w:color="auto"/>
        <w:left w:val="none" w:sz="0" w:space="0" w:color="auto"/>
        <w:bottom w:val="none" w:sz="0" w:space="0" w:color="auto"/>
        <w:right w:val="none" w:sz="0" w:space="0" w:color="auto"/>
      </w:divBdr>
    </w:div>
    <w:div w:id="1935740505">
      <w:bodyDiv w:val="1"/>
      <w:marLeft w:val="0"/>
      <w:marRight w:val="0"/>
      <w:marTop w:val="0"/>
      <w:marBottom w:val="0"/>
      <w:divBdr>
        <w:top w:val="none" w:sz="0" w:space="0" w:color="auto"/>
        <w:left w:val="none" w:sz="0" w:space="0" w:color="auto"/>
        <w:bottom w:val="none" w:sz="0" w:space="0" w:color="auto"/>
        <w:right w:val="none" w:sz="0" w:space="0" w:color="auto"/>
      </w:divBdr>
    </w:div>
    <w:div w:id="1950356085">
      <w:bodyDiv w:val="1"/>
      <w:marLeft w:val="0"/>
      <w:marRight w:val="0"/>
      <w:marTop w:val="0"/>
      <w:marBottom w:val="0"/>
      <w:divBdr>
        <w:top w:val="none" w:sz="0" w:space="0" w:color="auto"/>
        <w:left w:val="none" w:sz="0" w:space="0" w:color="auto"/>
        <w:bottom w:val="none" w:sz="0" w:space="0" w:color="auto"/>
        <w:right w:val="none" w:sz="0" w:space="0" w:color="auto"/>
      </w:divBdr>
    </w:div>
    <w:div w:id="1983805603">
      <w:bodyDiv w:val="1"/>
      <w:marLeft w:val="0"/>
      <w:marRight w:val="0"/>
      <w:marTop w:val="0"/>
      <w:marBottom w:val="0"/>
      <w:divBdr>
        <w:top w:val="none" w:sz="0" w:space="0" w:color="auto"/>
        <w:left w:val="none" w:sz="0" w:space="0" w:color="auto"/>
        <w:bottom w:val="none" w:sz="0" w:space="0" w:color="auto"/>
        <w:right w:val="none" w:sz="0" w:space="0" w:color="auto"/>
      </w:divBdr>
    </w:div>
    <w:div w:id="2067364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__1.vsdx"/><Relationship Id="rId18" Type="http://schemas.openxmlformats.org/officeDocument/2006/relationships/image" Target="media/image6.emf"/><Relationship Id="rId26" Type="http://schemas.openxmlformats.org/officeDocument/2006/relationships/image" Target="media/image11.jpeg"/><Relationship Id="rId39" Type="http://schemas.openxmlformats.org/officeDocument/2006/relationships/package" Target="embeddings/Microsoft_Visio___12.vsdx"/><Relationship Id="rId3" Type="http://schemas.openxmlformats.org/officeDocument/2006/relationships/numbering" Target="numbering.xml"/><Relationship Id="rId21" Type="http://schemas.openxmlformats.org/officeDocument/2006/relationships/package" Target="embeddings/Microsoft_Visio___5.vsdx"/><Relationship Id="rId34" Type="http://schemas.openxmlformats.org/officeDocument/2006/relationships/image" Target="media/image16.emf"/><Relationship Id="rId42" Type="http://schemas.openxmlformats.org/officeDocument/2006/relationships/image" Target="media/image20.emf"/><Relationship Id="rId47" Type="http://schemas.openxmlformats.org/officeDocument/2006/relationships/image" Target="media/image23.png"/><Relationship Id="rId50"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package" Target="embeddings/Microsoft_Visio___3.vsdx"/><Relationship Id="rId25" Type="http://schemas.openxmlformats.org/officeDocument/2006/relationships/image" Target="media/image10.png"/><Relationship Id="rId33" Type="http://schemas.openxmlformats.org/officeDocument/2006/relationships/package" Target="embeddings/Microsoft_Visio___9.vsdx"/><Relationship Id="rId38" Type="http://schemas.openxmlformats.org/officeDocument/2006/relationships/image" Target="media/image18.emf"/><Relationship Id="rId46" Type="http://schemas.openxmlformats.org/officeDocument/2006/relationships/image" Target="media/image22.png"/><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Microsoft_Visio___7.vsdx"/><Relationship Id="rId41" Type="http://schemas.openxmlformats.org/officeDocument/2006/relationships/package" Target="embeddings/Microsoft_Visio___13.vsdx"/><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9.png"/><Relationship Id="rId32" Type="http://schemas.openxmlformats.org/officeDocument/2006/relationships/image" Target="media/image15.emf"/><Relationship Id="rId37" Type="http://schemas.openxmlformats.org/officeDocument/2006/relationships/package" Target="embeddings/Microsoft_Visio___11.vsdx"/><Relationship Id="rId40" Type="http://schemas.openxmlformats.org/officeDocument/2006/relationships/image" Target="media/image19.emf"/><Relationship Id="rId45" Type="http://schemas.openxmlformats.org/officeDocument/2006/relationships/package" Target="embeddings/Microsoft_Visio___15.vsdx"/><Relationship Id="rId53" Type="http://schemas.microsoft.com/office/2011/relationships/people" Target="people.xml"/><Relationship Id="rId5" Type="http://schemas.microsoft.com/office/2007/relationships/stylesWithEffects" Target="stylesWithEffects.xml"/><Relationship Id="rId15" Type="http://schemas.openxmlformats.org/officeDocument/2006/relationships/package" Target="embeddings/Microsoft_Visio___2.vsdx"/><Relationship Id="rId23" Type="http://schemas.openxmlformats.org/officeDocument/2006/relationships/package" Target="embeddings/Microsoft_Visio___6.vsdx"/><Relationship Id="rId28" Type="http://schemas.openxmlformats.org/officeDocument/2006/relationships/image" Target="media/image13.emf"/><Relationship Id="rId36" Type="http://schemas.openxmlformats.org/officeDocument/2006/relationships/image" Target="media/image17.emf"/><Relationship Id="rId49"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package" Target="embeddings/Microsoft_Visio___4.vsdx"/><Relationship Id="rId31" Type="http://schemas.openxmlformats.org/officeDocument/2006/relationships/package" Target="embeddings/Microsoft_Visio___8.vsdx"/><Relationship Id="rId44" Type="http://schemas.openxmlformats.org/officeDocument/2006/relationships/image" Target="media/image21.emf"/><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2.png"/><Relationship Id="rId30" Type="http://schemas.openxmlformats.org/officeDocument/2006/relationships/image" Target="media/image14.emf"/><Relationship Id="rId35" Type="http://schemas.openxmlformats.org/officeDocument/2006/relationships/package" Target="embeddings/Microsoft_Visio___10.vsdx"/><Relationship Id="rId43" Type="http://schemas.openxmlformats.org/officeDocument/2006/relationships/package" Target="embeddings/Microsoft_Visio___14.vsdx"/><Relationship Id="rId48" Type="http://schemas.openxmlformats.org/officeDocument/2006/relationships/image" Target="media/image24.png"/><Relationship Id="rId8" Type="http://schemas.openxmlformats.org/officeDocument/2006/relationships/footnotes" Target="footnotes.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0BDDED-8A7F-4FFD-8F01-018398EB2B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203</TotalTime>
  <Pages>47</Pages>
  <Words>13754</Words>
  <Characters>78400</Characters>
  <Application>Microsoft Office Word</Application>
  <DocSecurity>0</DocSecurity>
  <Lines>653</Lines>
  <Paragraphs>183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91971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Zhou Wei</cp:lastModifiedBy>
  <cp:revision>198</cp:revision>
  <cp:lastPrinted>2019-02-25T14:05:00Z</cp:lastPrinted>
  <dcterms:created xsi:type="dcterms:W3CDTF">2024-04-22T10:26:00Z</dcterms:created>
  <dcterms:modified xsi:type="dcterms:W3CDTF">2024-04-25T08:18:00Z</dcterms:modified>
</cp:coreProperties>
</file>